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035" w:rsidRPr="007132AC" w:rsidRDefault="006E1035" w:rsidP="006E1035">
      <w:pPr>
        <w:pStyle w:val="Normaalweb"/>
        <w:rPr>
          <w:rFonts w:ascii="Verdana" w:hAnsi="Verdana"/>
          <w:sz w:val="20"/>
          <w:szCs w:val="20"/>
        </w:rPr>
      </w:pPr>
      <w:r w:rsidRPr="007132AC">
        <w:rPr>
          <w:rFonts w:ascii="Verdana" w:hAnsi="Verdana"/>
          <w:b/>
          <w:sz w:val="20"/>
          <w:szCs w:val="20"/>
          <w:u w:val="single"/>
        </w:rPr>
        <w:t>Sturing</w:t>
      </w:r>
    </w:p>
    <w:p w:rsidR="006E1035" w:rsidRDefault="006E1035" w:rsidP="006E1035">
      <w:pPr>
        <w:pStyle w:val="Normaalweb"/>
        <w:rPr>
          <w:rFonts w:ascii="Verdana" w:hAnsi="Verdana"/>
          <w:sz w:val="20"/>
          <w:szCs w:val="20"/>
        </w:rPr>
      </w:pPr>
      <w:r w:rsidRPr="007132AC">
        <w:rPr>
          <w:rFonts w:ascii="Verdana" w:hAnsi="Verdana"/>
          <w:sz w:val="20"/>
          <w:szCs w:val="20"/>
        </w:rPr>
        <w:t>De sturing van uw systeem kan op diverse manieren.  Van</w:t>
      </w:r>
      <w:r>
        <w:rPr>
          <w:rFonts w:ascii="Verdana" w:hAnsi="Verdana"/>
          <w:sz w:val="20"/>
          <w:szCs w:val="20"/>
        </w:rPr>
        <w:t xml:space="preserve"> </w:t>
      </w:r>
      <w:r w:rsidRPr="007132AC">
        <w:rPr>
          <w:rFonts w:ascii="Verdana" w:hAnsi="Verdana"/>
          <w:sz w:val="20"/>
          <w:szCs w:val="20"/>
        </w:rPr>
        <w:t>eenvoudig met een aan – uit knop over speciaal door Droeshaut NV ontwikkelde stuurkasten tot computergestuurd.</w:t>
      </w:r>
    </w:p>
    <w:p w:rsidR="00503DDF" w:rsidRPr="007132AC" w:rsidRDefault="00503DDF" w:rsidP="00503DDF">
      <w:pPr>
        <w:rPr>
          <w:rFonts w:ascii="Verdana" w:hAnsi="Verdana"/>
          <w:b/>
          <w:sz w:val="20"/>
          <w:szCs w:val="20"/>
          <w:u w:val="single"/>
          <w:lang w:val="nl-BE"/>
        </w:rPr>
      </w:pPr>
      <w:r w:rsidRPr="007132AC">
        <w:rPr>
          <w:rFonts w:ascii="Verdana" w:hAnsi="Verdana"/>
          <w:b/>
          <w:sz w:val="20"/>
          <w:szCs w:val="20"/>
          <w:u w:val="single"/>
          <w:lang w:val="nl-BE"/>
        </w:rPr>
        <w:t>Computer gestuurde voedering</w:t>
      </w:r>
    </w:p>
    <w:p w:rsidR="00503DDF" w:rsidRPr="007132AC" w:rsidRDefault="00503DDF" w:rsidP="00503DDF">
      <w:pPr>
        <w:rPr>
          <w:rFonts w:ascii="Verdana" w:hAnsi="Verdana"/>
          <w:sz w:val="20"/>
          <w:szCs w:val="20"/>
          <w:lang w:val="nl-BE"/>
        </w:rPr>
      </w:pPr>
      <w:r w:rsidRPr="007132AC">
        <w:rPr>
          <w:rFonts w:ascii="Verdana" w:hAnsi="Verdana"/>
          <w:sz w:val="20"/>
          <w:szCs w:val="20"/>
          <w:lang w:val="nl-BE"/>
        </w:rPr>
        <w:t xml:space="preserve">Droeshaut NV biedt hier 2 alternatieven, enerzijds het </w:t>
      </w:r>
      <w:proofErr w:type="spellStart"/>
      <w:r w:rsidRPr="007132AC">
        <w:rPr>
          <w:rFonts w:ascii="Verdana" w:hAnsi="Verdana"/>
          <w:sz w:val="20"/>
          <w:szCs w:val="20"/>
          <w:lang w:val="nl-BE"/>
        </w:rPr>
        <w:t>DryMatic</w:t>
      </w:r>
      <w:proofErr w:type="spellEnd"/>
      <w:r w:rsidRPr="007132AC">
        <w:rPr>
          <w:rFonts w:ascii="Verdana" w:hAnsi="Verdana"/>
          <w:sz w:val="20"/>
          <w:szCs w:val="20"/>
          <w:lang w:val="nl-BE"/>
        </w:rPr>
        <w:t xml:space="preserve"> systeem, anderzijds het </w:t>
      </w:r>
      <w:proofErr w:type="spellStart"/>
      <w:r w:rsidRPr="007132AC">
        <w:rPr>
          <w:rFonts w:ascii="Verdana" w:hAnsi="Verdana"/>
          <w:sz w:val="20"/>
          <w:szCs w:val="20"/>
          <w:lang w:val="nl-BE"/>
        </w:rPr>
        <w:t>EcoMatic</w:t>
      </w:r>
      <w:proofErr w:type="spellEnd"/>
      <w:r w:rsidRPr="007132AC">
        <w:rPr>
          <w:rFonts w:ascii="Verdana" w:hAnsi="Verdana"/>
          <w:sz w:val="20"/>
          <w:szCs w:val="20"/>
          <w:lang w:val="nl-BE"/>
        </w:rPr>
        <w:t xml:space="preserve"> systeem.</w:t>
      </w:r>
      <w:r>
        <w:rPr>
          <w:rFonts w:ascii="Verdana" w:hAnsi="Verdana"/>
          <w:sz w:val="20"/>
          <w:szCs w:val="20"/>
          <w:lang w:val="nl-BE"/>
        </w:rPr>
        <w:t xml:space="preserve"> Voor beide systemen wordt de perslucht aanvoer op de centrale gang voorzien in afgesloten kasten.</w:t>
      </w:r>
    </w:p>
    <w:p w:rsidR="00503DDF" w:rsidRPr="007132AC" w:rsidRDefault="00503DDF" w:rsidP="00503DDF">
      <w:pPr>
        <w:rPr>
          <w:rFonts w:ascii="Verdana" w:hAnsi="Verdana"/>
          <w:sz w:val="20"/>
          <w:szCs w:val="20"/>
          <w:lang w:val="nl-BE"/>
        </w:rPr>
      </w:pPr>
    </w:p>
    <w:p w:rsidR="00503DDF" w:rsidRPr="007132AC" w:rsidRDefault="00503DDF" w:rsidP="00503DDF">
      <w:pPr>
        <w:rPr>
          <w:rFonts w:ascii="Verdana" w:hAnsi="Verdana"/>
          <w:b/>
          <w:sz w:val="20"/>
          <w:szCs w:val="20"/>
          <w:lang w:val="nl-BE"/>
        </w:rPr>
      </w:pPr>
      <w:proofErr w:type="spellStart"/>
      <w:r w:rsidRPr="007132AC">
        <w:rPr>
          <w:rFonts w:ascii="Verdana" w:hAnsi="Verdana"/>
          <w:b/>
          <w:sz w:val="20"/>
          <w:szCs w:val="20"/>
          <w:lang w:val="nl-BE"/>
        </w:rPr>
        <w:t>DryMatic</w:t>
      </w:r>
      <w:proofErr w:type="spellEnd"/>
    </w:p>
    <w:p w:rsidR="00503DDF" w:rsidRPr="007132AC" w:rsidRDefault="00503DDF" w:rsidP="00503DDF">
      <w:pPr>
        <w:rPr>
          <w:rFonts w:ascii="Verdana" w:hAnsi="Verdana"/>
          <w:b/>
          <w:sz w:val="20"/>
          <w:szCs w:val="20"/>
          <w:lang w:val="nl-BE"/>
        </w:rPr>
      </w:pPr>
      <w:r w:rsidRPr="007132AC">
        <w:rPr>
          <w:rFonts w:ascii="Verdana" w:hAnsi="Verdana"/>
          <w:b/>
          <w:bCs/>
          <w:color w:val="000000"/>
          <w:sz w:val="20"/>
          <w:szCs w:val="20"/>
        </w:rPr>
        <w:br/>
      </w:r>
      <w:r w:rsidRPr="007132AC">
        <w:rPr>
          <w:rFonts w:ascii="Verdana" w:hAnsi="Verdana"/>
          <w:sz w:val="20"/>
          <w:szCs w:val="20"/>
        </w:rPr>
        <w:t xml:space="preserve">De </w:t>
      </w:r>
      <w:proofErr w:type="spellStart"/>
      <w:r w:rsidRPr="007132AC">
        <w:rPr>
          <w:rStyle w:val="Zwaar"/>
          <w:rFonts w:ascii="Verdana" w:hAnsi="Verdana"/>
          <w:sz w:val="20"/>
          <w:szCs w:val="20"/>
        </w:rPr>
        <w:t>DryMatic</w:t>
      </w:r>
      <w:proofErr w:type="spellEnd"/>
      <w:r w:rsidRPr="007132AC">
        <w:rPr>
          <w:rFonts w:ascii="Verdana" w:hAnsi="Verdana"/>
          <w:sz w:val="20"/>
          <w:szCs w:val="20"/>
        </w:rPr>
        <w:t xml:space="preserve"> droogvoercomputer kan twee droogvoercircuits gelijktijdig voeren met behulp van een menger/weger. Dit systeem wordt vooral toegepast bij vleesvarkens, maar ook meer en meer bij kraamzeugen. De voercomputer maakt via de weger een mengsel voor circuit 1, op het moment dat dit op het transportsysteem wordt gezet maakt de computer al een mengsel klaar voor circuit 2. Op deze wijze wordt optimaal gebruik gemaakt van de menger/weger en is de hoogst mogelijke capaciteit haalbaar. De </w:t>
      </w:r>
      <w:proofErr w:type="spellStart"/>
      <w:r w:rsidRPr="007132AC">
        <w:rPr>
          <w:rStyle w:val="Zwaar"/>
          <w:rFonts w:ascii="Verdana" w:hAnsi="Verdana"/>
          <w:sz w:val="20"/>
          <w:szCs w:val="20"/>
        </w:rPr>
        <w:t>DryMatic</w:t>
      </w:r>
      <w:proofErr w:type="spellEnd"/>
      <w:r w:rsidRPr="007132AC">
        <w:rPr>
          <w:rStyle w:val="Zwaar"/>
          <w:rFonts w:ascii="Verdana" w:hAnsi="Verdana"/>
          <w:sz w:val="20"/>
          <w:szCs w:val="20"/>
        </w:rPr>
        <w:t xml:space="preserve"> </w:t>
      </w:r>
      <w:r w:rsidRPr="007132AC">
        <w:rPr>
          <w:rFonts w:ascii="Verdana" w:hAnsi="Verdana"/>
          <w:sz w:val="20"/>
          <w:szCs w:val="20"/>
        </w:rPr>
        <w:t>kan twee circuits tegelijk voeren, maar kan indien gewenst ook 6 circuits voeren</w:t>
      </w:r>
    </w:p>
    <w:p w:rsidR="00503DDF" w:rsidRPr="007132AC" w:rsidRDefault="00503DDF" w:rsidP="00503DDF">
      <w:pPr>
        <w:rPr>
          <w:rFonts w:ascii="Verdana" w:hAnsi="Verdana"/>
          <w:sz w:val="20"/>
          <w:szCs w:val="20"/>
          <w:lang w:val="nl-BE"/>
        </w:rPr>
      </w:pPr>
    </w:p>
    <w:p w:rsidR="00503DDF" w:rsidRPr="007132AC" w:rsidRDefault="00503DDF" w:rsidP="00503DDF">
      <w:pPr>
        <w:rPr>
          <w:rFonts w:ascii="Verdana" w:hAnsi="Verdana"/>
          <w:b/>
          <w:sz w:val="20"/>
          <w:szCs w:val="20"/>
          <w:lang w:val="nl-BE"/>
        </w:rPr>
      </w:pPr>
      <w:proofErr w:type="spellStart"/>
      <w:r w:rsidRPr="007132AC">
        <w:rPr>
          <w:rFonts w:ascii="Verdana" w:hAnsi="Verdana"/>
          <w:b/>
          <w:sz w:val="20"/>
          <w:szCs w:val="20"/>
          <w:lang w:val="nl-BE"/>
        </w:rPr>
        <w:t>EcoMatic</w:t>
      </w:r>
      <w:proofErr w:type="spellEnd"/>
    </w:p>
    <w:p w:rsidR="00503DDF" w:rsidRPr="007132AC" w:rsidRDefault="00503DDF" w:rsidP="00503DDF">
      <w:pPr>
        <w:rPr>
          <w:rFonts w:ascii="Verdana" w:hAnsi="Verdana"/>
          <w:b/>
          <w:sz w:val="20"/>
          <w:szCs w:val="20"/>
          <w:lang w:val="nl-BE"/>
        </w:rPr>
      </w:pPr>
      <w:r w:rsidRPr="007132AC">
        <w:rPr>
          <w:rFonts w:ascii="Verdana" w:hAnsi="Verdana"/>
          <w:sz w:val="20"/>
          <w:szCs w:val="20"/>
        </w:rPr>
        <w:t xml:space="preserve">Dit is in feite een </w:t>
      </w:r>
      <w:proofErr w:type="spellStart"/>
      <w:r w:rsidRPr="007132AC">
        <w:rPr>
          <w:rFonts w:ascii="Verdana" w:hAnsi="Verdana"/>
          <w:sz w:val="20"/>
          <w:szCs w:val="20"/>
        </w:rPr>
        <w:t>DryMatic</w:t>
      </w:r>
      <w:proofErr w:type="spellEnd"/>
      <w:r w:rsidRPr="007132AC">
        <w:rPr>
          <w:rFonts w:ascii="Verdana" w:hAnsi="Verdana"/>
          <w:sz w:val="20"/>
          <w:szCs w:val="20"/>
        </w:rPr>
        <w:t xml:space="preserve"> droogvoercomputer die zonder menger/weger kan werken.</w:t>
      </w:r>
      <w:r w:rsidRPr="007132AC">
        <w:rPr>
          <w:rFonts w:ascii="Verdana" w:hAnsi="Verdana"/>
          <w:sz w:val="20"/>
          <w:szCs w:val="20"/>
        </w:rPr>
        <w:br/>
        <w:t>De voedercomputer kan desondanks verschillende mengsels bereiden</w:t>
      </w:r>
      <w:r w:rsidRPr="007132AC">
        <w:rPr>
          <w:rFonts w:ascii="Verdana" w:hAnsi="Verdana"/>
          <w:sz w:val="20"/>
          <w:szCs w:val="20"/>
        </w:rPr>
        <w:br/>
        <w:t xml:space="preserve">en via een curve </w:t>
      </w:r>
      <w:proofErr w:type="spellStart"/>
      <w:r w:rsidRPr="007132AC">
        <w:rPr>
          <w:rFonts w:ascii="Verdana" w:hAnsi="Verdana"/>
          <w:sz w:val="20"/>
          <w:szCs w:val="20"/>
        </w:rPr>
        <w:t>uitdoseren</w:t>
      </w:r>
      <w:proofErr w:type="spellEnd"/>
      <w:r w:rsidRPr="007132AC">
        <w:rPr>
          <w:rFonts w:ascii="Verdana" w:hAnsi="Verdana"/>
          <w:sz w:val="20"/>
          <w:szCs w:val="20"/>
        </w:rPr>
        <w:t xml:space="preserve"> per ventiel. De hoeveelheid wordt met</w:t>
      </w:r>
      <w:r w:rsidRPr="007132AC">
        <w:rPr>
          <w:rFonts w:ascii="Verdana" w:hAnsi="Verdana"/>
          <w:sz w:val="20"/>
          <w:szCs w:val="20"/>
        </w:rPr>
        <w:br/>
        <w:t>behulp van volumedosering op het transportsysteem geplaatst,</w:t>
      </w:r>
      <w:r w:rsidRPr="007132AC">
        <w:rPr>
          <w:rFonts w:ascii="Verdana" w:hAnsi="Verdana"/>
          <w:sz w:val="20"/>
          <w:szCs w:val="20"/>
        </w:rPr>
        <w:br/>
        <w:t>de mengselverhouding wordt via de computer ingegeven en d.m.v.</w:t>
      </w:r>
      <w:r w:rsidRPr="007132AC">
        <w:rPr>
          <w:rFonts w:ascii="Verdana" w:hAnsi="Verdana"/>
          <w:sz w:val="20"/>
          <w:szCs w:val="20"/>
        </w:rPr>
        <w:br/>
        <w:t>frequentieregelaars geregeld. De silo's zijn via sensoren beveiligd tegen</w:t>
      </w:r>
      <w:r w:rsidRPr="007132AC">
        <w:rPr>
          <w:rFonts w:ascii="Verdana" w:hAnsi="Verdana"/>
          <w:sz w:val="20"/>
          <w:szCs w:val="20"/>
        </w:rPr>
        <w:br/>
        <w:t>brugvorming. Met deze computer kan men gelijktijdig 8 droogvoercircuits</w:t>
      </w:r>
      <w:r w:rsidRPr="007132AC">
        <w:rPr>
          <w:rFonts w:ascii="Verdana" w:hAnsi="Verdana"/>
          <w:sz w:val="20"/>
          <w:szCs w:val="20"/>
        </w:rPr>
        <w:br/>
        <w:t xml:space="preserve">voederen met ieder 8 verschillende componenten. Het is bovendien mogelijk </w:t>
      </w:r>
      <w:r w:rsidRPr="007132AC">
        <w:rPr>
          <w:rFonts w:ascii="Verdana" w:hAnsi="Verdana"/>
          <w:sz w:val="20"/>
          <w:szCs w:val="20"/>
        </w:rPr>
        <w:br/>
        <w:t xml:space="preserve">om </w:t>
      </w:r>
      <w:proofErr w:type="spellStart"/>
      <w:r w:rsidRPr="007132AC">
        <w:rPr>
          <w:rFonts w:ascii="Verdana" w:hAnsi="Verdana"/>
          <w:sz w:val="20"/>
          <w:szCs w:val="20"/>
        </w:rPr>
        <w:t>dagsilo's</w:t>
      </w:r>
      <w:proofErr w:type="spellEnd"/>
      <w:r w:rsidRPr="007132AC">
        <w:rPr>
          <w:rFonts w:ascii="Verdana" w:hAnsi="Verdana"/>
          <w:sz w:val="20"/>
          <w:szCs w:val="20"/>
        </w:rPr>
        <w:t xml:space="preserve"> of bunkers via dit systeem te  voorzien van het gewenste voer, </w:t>
      </w:r>
      <w:r w:rsidRPr="007132AC">
        <w:rPr>
          <w:rFonts w:ascii="Verdana" w:hAnsi="Verdana"/>
          <w:sz w:val="20"/>
          <w:szCs w:val="20"/>
        </w:rPr>
        <w:br/>
        <w:t>al dan niet automatisch gestuurd via sensoren.</w:t>
      </w:r>
    </w:p>
    <w:p w:rsidR="00503DDF" w:rsidRPr="007132AC" w:rsidRDefault="00503DDF" w:rsidP="00503DDF">
      <w:pPr>
        <w:rPr>
          <w:rFonts w:ascii="Verdana" w:hAnsi="Verdana"/>
          <w:sz w:val="20"/>
          <w:szCs w:val="20"/>
          <w:lang w:val="nl-BE"/>
        </w:rPr>
      </w:pPr>
    </w:p>
    <w:tbl>
      <w:tblPr>
        <w:tblW w:w="0" w:type="auto"/>
        <w:tblBorders>
          <w:top w:val="nil"/>
          <w:left w:val="nil"/>
          <w:bottom w:val="nil"/>
          <w:right w:val="nil"/>
        </w:tblBorders>
        <w:tblLayout w:type="fixed"/>
        <w:tblLook w:val="0000" w:firstRow="0" w:lastRow="0" w:firstColumn="0" w:lastColumn="0" w:noHBand="0" w:noVBand="0"/>
      </w:tblPr>
      <w:tblGrid>
        <w:gridCol w:w="3065"/>
        <w:gridCol w:w="20"/>
        <w:gridCol w:w="1513"/>
        <w:gridCol w:w="1464"/>
        <w:gridCol w:w="68"/>
        <w:gridCol w:w="3066"/>
      </w:tblGrid>
      <w:tr w:rsidR="006E1035" w:rsidRPr="007132AC" w:rsidTr="006E1035">
        <w:trPr>
          <w:trHeight w:val="169"/>
        </w:trPr>
        <w:tc>
          <w:tcPr>
            <w:tcW w:w="3085" w:type="dxa"/>
            <w:gridSpan w:val="2"/>
          </w:tcPr>
          <w:p w:rsidR="006E1035" w:rsidRPr="007132AC" w:rsidRDefault="006E1035" w:rsidP="00503DDF">
            <w:pPr>
              <w:pStyle w:val="Default"/>
              <w:jc w:val="right"/>
              <w:rPr>
                <w:rFonts w:ascii="Verdana" w:hAnsi="Verdana"/>
                <w:sz w:val="20"/>
                <w:szCs w:val="20"/>
              </w:rPr>
            </w:pPr>
          </w:p>
        </w:tc>
        <w:tc>
          <w:tcPr>
            <w:tcW w:w="1513" w:type="dxa"/>
          </w:tcPr>
          <w:p w:rsidR="006E1035" w:rsidRPr="007132AC" w:rsidRDefault="006E1035" w:rsidP="006E1035">
            <w:pPr>
              <w:pStyle w:val="Default"/>
              <w:rPr>
                <w:rFonts w:ascii="Verdana" w:hAnsi="Verdana"/>
                <w:sz w:val="20"/>
                <w:szCs w:val="20"/>
              </w:rPr>
            </w:pPr>
            <w:proofErr w:type="spellStart"/>
            <w:r w:rsidRPr="007132AC">
              <w:rPr>
                <w:rFonts w:ascii="Verdana" w:hAnsi="Verdana"/>
                <w:b/>
                <w:bCs/>
                <w:sz w:val="20"/>
                <w:szCs w:val="20"/>
              </w:rPr>
              <w:t>DryMatic</w:t>
            </w:r>
            <w:proofErr w:type="spellEnd"/>
          </w:p>
        </w:tc>
        <w:tc>
          <w:tcPr>
            <w:tcW w:w="1464" w:type="dxa"/>
          </w:tcPr>
          <w:p w:rsidR="006E1035" w:rsidRPr="007132AC" w:rsidRDefault="006E1035" w:rsidP="00503DDF">
            <w:pPr>
              <w:pStyle w:val="Default"/>
              <w:jc w:val="right"/>
              <w:rPr>
                <w:rFonts w:ascii="Verdana" w:hAnsi="Verdana"/>
                <w:sz w:val="20"/>
                <w:szCs w:val="20"/>
              </w:rPr>
            </w:pPr>
          </w:p>
        </w:tc>
        <w:tc>
          <w:tcPr>
            <w:tcW w:w="3134" w:type="dxa"/>
            <w:gridSpan w:val="2"/>
          </w:tcPr>
          <w:p w:rsidR="006E1035" w:rsidRPr="007132AC" w:rsidRDefault="006E1035" w:rsidP="00503DDF">
            <w:pPr>
              <w:pStyle w:val="Default"/>
              <w:rPr>
                <w:rFonts w:ascii="Verdana" w:hAnsi="Verdana"/>
                <w:sz w:val="20"/>
                <w:szCs w:val="20"/>
              </w:rPr>
            </w:pPr>
            <w:r>
              <w:rPr>
                <w:rFonts w:ascii="Verdana" w:hAnsi="Verdana"/>
                <w:b/>
                <w:bCs/>
                <w:sz w:val="20"/>
                <w:szCs w:val="20"/>
              </w:rPr>
              <w:t xml:space="preserve"> </w:t>
            </w:r>
            <w:proofErr w:type="spellStart"/>
            <w:r w:rsidRPr="007132AC">
              <w:rPr>
                <w:rFonts w:ascii="Verdana" w:hAnsi="Verdana"/>
                <w:b/>
                <w:bCs/>
                <w:sz w:val="20"/>
                <w:szCs w:val="20"/>
              </w:rPr>
              <w:t>EcoMatic</w:t>
            </w:r>
            <w:proofErr w:type="spellEnd"/>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proofErr w:type="spellStart"/>
            <w:r w:rsidRPr="007132AC">
              <w:rPr>
                <w:rFonts w:ascii="Verdana" w:hAnsi="Verdana"/>
                <w:sz w:val="20"/>
                <w:szCs w:val="20"/>
              </w:rPr>
              <w:t>Aantalventielen</w:t>
            </w:r>
            <w:proofErr w:type="spellEnd"/>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405</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405</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proofErr w:type="spellStart"/>
            <w:r w:rsidRPr="007132AC">
              <w:rPr>
                <w:rFonts w:ascii="Verdana" w:hAnsi="Verdana"/>
                <w:sz w:val="20"/>
                <w:szCs w:val="20"/>
              </w:rPr>
              <w:t>Aantalcircuits</w:t>
            </w:r>
            <w:proofErr w:type="spellEnd"/>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6</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8</w:t>
            </w:r>
          </w:p>
        </w:tc>
      </w:tr>
      <w:tr w:rsidR="00503DDF" w:rsidRPr="007132AC" w:rsidTr="00503DDF">
        <w:trPr>
          <w:trHeight w:val="384"/>
        </w:trPr>
        <w:tc>
          <w:tcPr>
            <w:tcW w:w="3065" w:type="dxa"/>
          </w:tcPr>
          <w:p w:rsidR="00503DDF" w:rsidRPr="007132AC" w:rsidRDefault="00503DDF" w:rsidP="00503DDF">
            <w:pPr>
              <w:pStyle w:val="Default"/>
              <w:rPr>
                <w:rFonts w:ascii="Verdana" w:hAnsi="Verdana"/>
                <w:sz w:val="20"/>
                <w:szCs w:val="20"/>
              </w:rPr>
            </w:pPr>
            <w:proofErr w:type="spellStart"/>
            <w:r w:rsidRPr="007132AC">
              <w:rPr>
                <w:rFonts w:ascii="Verdana" w:hAnsi="Verdana"/>
                <w:sz w:val="20"/>
                <w:szCs w:val="20"/>
              </w:rPr>
              <w:t>Gelijktijdigvoerenin</w:t>
            </w:r>
            <w:proofErr w:type="spellEnd"/>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2 Circuits</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8 Circuits</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proofErr w:type="spellStart"/>
            <w:r w:rsidRPr="007132AC">
              <w:rPr>
                <w:rFonts w:ascii="Verdana" w:hAnsi="Verdana"/>
                <w:sz w:val="20"/>
                <w:szCs w:val="20"/>
              </w:rPr>
              <w:t>Voercuren</w:t>
            </w:r>
            <w:proofErr w:type="spellEnd"/>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40</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40</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Voertijden</w:t>
            </w:r>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150</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150</w:t>
            </w:r>
          </w:p>
        </w:tc>
      </w:tr>
      <w:tr w:rsidR="00503DDF" w:rsidRPr="007132AC" w:rsidTr="00503DDF">
        <w:trPr>
          <w:trHeight w:val="384"/>
        </w:trPr>
        <w:tc>
          <w:tcPr>
            <w:tcW w:w="3065"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Medicijncomponenten</w:t>
            </w:r>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4</w:t>
            </w:r>
          </w:p>
        </w:tc>
        <w:tc>
          <w:tcPr>
            <w:tcW w:w="3066" w:type="dxa"/>
          </w:tcPr>
          <w:p w:rsidR="00646165" w:rsidRDefault="00503DDF" w:rsidP="00503DDF">
            <w:pPr>
              <w:pStyle w:val="Default"/>
              <w:rPr>
                <w:rFonts w:ascii="Verdana" w:hAnsi="Verdana"/>
                <w:sz w:val="20"/>
                <w:szCs w:val="20"/>
              </w:rPr>
            </w:pPr>
            <w:r w:rsidRPr="007132AC">
              <w:rPr>
                <w:rFonts w:ascii="Verdana" w:hAnsi="Verdana"/>
                <w:sz w:val="20"/>
                <w:szCs w:val="20"/>
              </w:rPr>
              <w:t xml:space="preserve">16 </w:t>
            </w:r>
          </w:p>
          <w:p w:rsidR="00503DDF" w:rsidRPr="007132AC" w:rsidRDefault="00503DDF" w:rsidP="00503DDF">
            <w:pPr>
              <w:pStyle w:val="Default"/>
              <w:rPr>
                <w:rFonts w:ascii="Verdana" w:hAnsi="Verdana"/>
                <w:sz w:val="20"/>
                <w:szCs w:val="20"/>
              </w:rPr>
            </w:pPr>
            <w:r w:rsidRPr="007132AC">
              <w:rPr>
                <w:rFonts w:ascii="Verdana" w:hAnsi="Verdana"/>
                <w:sz w:val="20"/>
                <w:szCs w:val="20"/>
              </w:rPr>
              <w:t>(verdeeld</w:t>
            </w:r>
            <w:r w:rsidR="00646165">
              <w:rPr>
                <w:rFonts w:ascii="Verdana" w:hAnsi="Verdana"/>
                <w:sz w:val="20"/>
                <w:szCs w:val="20"/>
              </w:rPr>
              <w:t xml:space="preserve"> </w:t>
            </w:r>
            <w:r w:rsidRPr="007132AC">
              <w:rPr>
                <w:rFonts w:ascii="Verdana" w:hAnsi="Verdana"/>
                <w:sz w:val="20"/>
                <w:szCs w:val="20"/>
              </w:rPr>
              <w:t>over</w:t>
            </w:r>
            <w:r w:rsidR="00646165">
              <w:rPr>
                <w:rFonts w:ascii="Verdana" w:hAnsi="Verdana"/>
                <w:sz w:val="20"/>
                <w:szCs w:val="20"/>
              </w:rPr>
              <w:t xml:space="preserve"> </w:t>
            </w:r>
            <w:r w:rsidRPr="007132AC">
              <w:rPr>
                <w:rFonts w:ascii="Verdana" w:hAnsi="Verdana"/>
                <w:sz w:val="20"/>
                <w:szCs w:val="20"/>
              </w:rPr>
              <w:t>de circuits)</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Componenten</w:t>
            </w:r>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32</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8</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Trogsensoren</w:t>
            </w:r>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Ja</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Ja</w:t>
            </w:r>
          </w:p>
        </w:tc>
      </w:tr>
      <w:tr w:rsidR="00503DDF" w:rsidRPr="007132AC" w:rsidTr="00503DDF">
        <w:trPr>
          <w:trHeight w:val="168"/>
        </w:trPr>
        <w:tc>
          <w:tcPr>
            <w:tcW w:w="3065"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Vreettijdsturing</w:t>
            </w:r>
          </w:p>
        </w:tc>
        <w:tc>
          <w:tcPr>
            <w:tcW w:w="3065" w:type="dxa"/>
            <w:gridSpan w:val="4"/>
          </w:tcPr>
          <w:p w:rsidR="00503DDF" w:rsidRPr="007132AC" w:rsidRDefault="00503DDF" w:rsidP="00503DDF">
            <w:pPr>
              <w:pStyle w:val="Default"/>
              <w:rPr>
                <w:rFonts w:ascii="Verdana" w:hAnsi="Verdana"/>
                <w:sz w:val="20"/>
                <w:szCs w:val="20"/>
              </w:rPr>
            </w:pPr>
            <w:r w:rsidRPr="007132AC">
              <w:rPr>
                <w:rFonts w:ascii="Verdana" w:hAnsi="Verdana"/>
                <w:sz w:val="20"/>
                <w:szCs w:val="20"/>
              </w:rPr>
              <w:t>Ja</w:t>
            </w:r>
          </w:p>
        </w:tc>
        <w:tc>
          <w:tcPr>
            <w:tcW w:w="3066" w:type="dxa"/>
          </w:tcPr>
          <w:p w:rsidR="00503DDF" w:rsidRPr="007132AC" w:rsidRDefault="00503DDF" w:rsidP="00503DDF">
            <w:pPr>
              <w:pStyle w:val="Default"/>
              <w:rPr>
                <w:rFonts w:ascii="Verdana" w:hAnsi="Verdana"/>
                <w:sz w:val="20"/>
                <w:szCs w:val="20"/>
              </w:rPr>
            </w:pPr>
            <w:r w:rsidRPr="007132AC">
              <w:rPr>
                <w:rFonts w:ascii="Verdana" w:hAnsi="Verdana"/>
                <w:sz w:val="20"/>
                <w:szCs w:val="20"/>
              </w:rPr>
              <w:t>Ja</w:t>
            </w:r>
          </w:p>
        </w:tc>
      </w:tr>
      <w:tr w:rsidR="00211832" w:rsidRPr="007132AC" w:rsidTr="00503DDF">
        <w:trPr>
          <w:trHeight w:val="168"/>
        </w:trPr>
        <w:tc>
          <w:tcPr>
            <w:tcW w:w="3065" w:type="dxa"/>
          </w:tcPr>
          <w:p w:rsidR="00211832" w:rsidRPr="007132AC" w:rsidRDefault="00211832" w:rsidP="00503DDF">
            <w:pPr>
              <w:pStyle w:val="Default"/>
              <w:rPr>
                <w:rFonts w:ascii="Verdana" w:hAnsi="Verdana"/>
                <w:sz w:val="20"/>
                <w:szCs w:val="20"/>
              </w:rPr>
            </w:pPr>
          </w:p>
        </w:tc>
        <w:tc>
          <w:tcPr>
            <w:tcW w:w="3065" w:type="dxa"/>
            <w:gridSpan w:val="4"/>
          </w:tcPr>
          <w:p w:rsidR="00211832" w:rsidRPr="007132AC" w:rsidRDefault="00211832" w:rsidP="00503DDF">
            <w:pPr>
              <w:pStyle w:val="Default"/>
              <w:rPr>
                <w:rFonts w:ascii="Verdana" w:hAnsi="Verdana"/>
                <w:sz w:val="20"/>
                <w:szCs w:val="20"/>
              </w:rPr>
            </w:pPr>
          </w:p>
        </w:tc>
        <w:tc>
          <w:tcPr>
            <w:tcW w:w="3066" w:type="dxa"/>
          </w:tcPr>
          <w:p w:rsidR="00211832" w:rsidRPr="007132AC" w:rsidRDefault="00211832" w:rsidP="00503DDF">
            <w:pPr>
              <w:pStyle w:val="Default"/>
              <w:rPr>
                <w:rFonts w:ascii="Verdana" w:hAnsi="Verdana"/>
                <w:sz w:val="20"/>
                <w:szCs w:val="20"/>
              </w:rPr>
            </w:pPr>
          </w:p>
        </w:tc>
      </w:tr>
    </w:tbl>
    <w:p w:rsidR="00646165" w:rsidRDefault="00646165" w:rsidP="00503DDF">
      <w:pPr>
        <w:rPr>
          <w:rFonts w:ascii="Verdana" w:hAnsi="Verdana"/>
          <w:b/>
          <w:sz w:val="20"/>
          <w:szCs w:val="20"/>
          <w:lang w:val="nl-BE"/>
        </w:rPr>
      </w:pPr>
    </w:p>
    <w:p w:rsidR="006E1035" w:rsidRDefault="006E1035" w:rsidP="00503DDF">
      <w:pPr>
        <w:rPr>
          <w:rFonts w:ascii="Verdana" w:hAnsi="Verdana"/>
          <w:b/>
          <w:sz w:val="20"/>
          <w:szCs w:val="20"/>
          <w:lang w:val="nl-BE"/>
        </w:rPr>
      </w:pPr>
    </w:p>
    <w:p w:rsidR="00503DDF" w:rsidRPr="00646165" w:rsidRDefault="00646165" w:rsidP="00503DDF">
      <w:pPr>
        <w:rPr>
          <w:rFonts w:ascii="Verdana" w:hAnsi="Verdana"/>
          <w:b/>
          <w:sz w:val="20"/>
          <w:szCs w:val="20"/>
          <w:lang w:val="nl-BE"/>
        </w:rPr>
      </w:pPr>
      <w:r>
        <w:rPr>
          <w:rFonts w:ascii="Verdana" w:hAnsi="Verdana"/>
          <w:b/>
          <w:sz w:val="20"/>
          <w:szCs w:val="20"/>
          <w:lang w:val="nl-BE"/>
        </w:rPr>
        <w:t>Droeshaut NV, realiseert uw project met volgende toonaangevende partners:</w:t>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49208C" w:rsidTr="00646165">
        <w:trPr>
          <w:jc w:val="center"/>
        </w:trPr>
        <w:tc>
          <w:tcPr>
            <w:tcW w:w="3070" w:type="dxa"/>
            <w:vAlign w:val="center"/>
          </w:tcPr>
          <w:p w:rsidR="0049208C" w:rsidRDefault="0049208C" w:rsidP="00646165">
            <w:pPr>
              <w:jc w:val="center"/>
              <w:rPr>
                <w:rFonts w:ascii="Verdana" w:hAnsi="Verdana"/>
                <w:sz w:val="20"/>
                <w:szCs w:val="20"/>
                <w:lang w:val="nl-BE"/>
              </w:rPr>
            </w:pPr>
            <w:r w:rsidRPr="0049208C">
              <w:rPr>
                <w:rFonts w:ascii="Verdana" w:hAnsi="Verdana"/>
                <w:noProof/>
                <w:sz w:val="20"/>
                <w:szCs w:val="20"/>
                <w:lang w:val="nl-BE" w:eastAsia="nl-BE"/>
              </w:rPr>
              <w:drawing>
                <wp:inline distT="0" distB="0" distL="0" distR="0" wp14:anchorId="18358D25" wp14:editId="59748374">
                  <wp:extent cx="850605" cy="446611"/>
                  <wp:effectExtent l="0" t="0" r="698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856212" cy="449555"/>
                          </a:xfrm>
                          <a:prstGeom prst="rect">
                            <a:avLst/>
                          </a:prstGeom>
                        </pic:spPr>
                      </pic:pic>
                    </a:graphicData>
                  </a:graphic>
                </wp:inline>
              </w:drawing>
            </w:r>
          </w:p>
        </w:tc>
        <w:tc>
          <w:tcPr>
            <w:tcW w:w="3071" w:type="dxa"/>
            <w:vAlign w:val="center"/>
          </w:tcPr>
          <w:p w:rsidR="0049208C" w:rsidRDefault="0049208C" w:rsidP="00646165">
            <w:pPr>
              <w:jc w:val="center"/>
              <w:rPr>
                <w:rFonts w:ascii="Verdana" w:hAnsi="Verdana"/>
                <w:sz w:val="20"/>
                <w:szCs w:val="20"/>
                <w:lang w:val="nl-BE"/>
              </w:rPr>
            </w:pPr>
            <w:r w:rsidRPr="0049208C">
              <w:rPr>
                <w:rFonts w:ascii="Verdana" w:hAnsi="Verdana"/>
                <w:noProof/>
                <w:sz w:val="20"/>
                <w:szCs w:val="20"/>
                <w:lang w:val="nl-BE" w:eastAsia="nl-BE"/>
              </w:rPr>
              <w:drawing>
                <wp:inline distT="0" distB="0" distL="0" distR="0" wp14:anchorId="65E3F020" wp14:editId="747FE68B">
                  <wp:extent cx="1073888" cy="384522"/>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73231" cy="384287"/>
                          </a:xfrm>
                          <a:prstGeom prst="rect">
                            <a:avLst/>
                          </a:prstGeom>
                        </pic:spPr>
                      </pic:pic>
                    </a:graphicData>
                  </a:graphic>
                </wp:inline>
              </w:drawing>
            </w:r>
          </w:p>
        </w:tc>
        <w:tc>
          <w:tcPr>
            <w:tcW w:w="3071" w:type="dxa"/>
            <w:vAlign w:val="center"/>
          </w:tcPr>
          <w:p w:rsidR="0049208C" w:rsidRDefault="0049208C" w:rsidP="00646165">
            <w:pPr>
              <w:jc w:val="center"/>
              <w:rPr>
                <w:rFonts w:ascii="Verdana" w:hAnsi="Verdana"/>
                <w:sz w:val="20"/>
                <w:szCs w:val="20"/>
                <w:lang w:val="nl-BE"/>
              </w:rPr>
            </w:pPr>
            <w:r w:rsidRPr="0049208C">
              <w:rPr>
                <w:rFonts w:ascii="Verdana" w:hAnsi="Verdana"/>
                <w:noProof/>
                <w:sz w:val="20"/>
                <w:szCs w:val="20"/>
                <w:lang w:val="nl-BE" w:eastAsia="nl-BE"/>
              </w:rPr>
              <w:drawing>
                <wp:inline distT="0" distB="0" distL="0" distR="0" wp14:anchorId="69BC6A6A" wp14:editId="7C4B5186">
                  <wp:extent cx="1360968" cy="239045"/>
                  <wp:effectExtent l="0" t="0" r="0" b="889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369337" cy="240515"/>
                          </a:xfrm>
                          <a:prstGeom prst="rect">
                            <a:avLst/>
                          </a:prstGeom>
                        </pic:spPr>
                      </pic:pic>
                    </a:graphicData>
                  </a:graphic>
                </wp:inline>
              </w:drawing>
            </w:r>
          </w:p>
        </w:tc>
      </w:tr>
      <w:tr w:rsidR="0049208C" w:rsidTr="00646165">
        <w:trPr>
          <w:jc w:val="center"/>
        </w:trPr>
        <w:tc>
          <w:tcPr>
            <w:tcW w:w="3070" w:type="dxa"/>
            <w:vAlign w:val="center"/>
          </w:tcPr>
          <w:p w:rsidR="0049208C" w:rsidRDefault="00FF13DD" w:rsidP="00646165">
            <w:pPr>
              <w:jc w:val="center"/>
              <w:rPr>
                <w:rFonts w:ascii="Verdana" w:hAnsi="Verdana"/>
                <w:sz w:val="20"/>
                <w:szCs w:val="20"/>
                <w:lang w:val="nl-BE"/>
              </w:rPr>
            </w:pPr>
            <w:r>
              <w:rPr>
                <w:noProof/>
                <w:lang w:val="nl-BE" w:eastAsia="nl-BE"/>
              </w:rPr>
              <w:drawing>
                <wp:inline distT="0" distB="0" distL="0" distR="0">
                  <wp:extent cx="372139" cy="338051"/>
                  <wp:effectExtent l="0" t="0" r="8890" b="5080"/>
                  <wp:docPr id="36" name="Afbeelding 36" descr="http://www.bonsai-publicatiebureau.be/images/MI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onsai-publicatiebureau.be/images/MIP-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3297" cy="339103"/>
                          </a:xfrm>
                          <a:prstGeom prst="rect">
                            <a:avLst/>
                          </a:prstGeom>
                          <a:noFill/>
                          <a:ln>
                            <a:noFill/>
                          </a:ln>
                        </pic:spPr>
                      </pic:pic>
                    </a:graphicData>
                  </a:graphic>
                </wp:inline>
              </w:drawing>
            </w:r>
          </w:p>
        </w:tc>
        <w:tc>
          <w:tcPr>
            <w:tcW w:w="3071" w:type="dxa"/>
            <w:vAlign w:val="center"/>
          </w:tcPr>
          <w:p w:rsidR="0049208C" w:rsidRDefault="00FF13DD" w:rsidP="00646165">
            <w:pPr>
              <w:jc w:val="center"/>
              <w:rPr>
                <w:rFonts w:ascii="Verdana" w:hAnsi="Verdana"/>
                <w:sz w:val="20"/>
                <w:szCs w:val="20"/>
                <w:lang w:val="nl-BE"/>
              </w:rPr>
            </w:pPr>
            <w:r>
              <w:rPr>
                <w:rFonts w:ascii="Verdana" w:hAnsi="Verdana"/>
                <w:noProof/>
                <w:sz w:val="20"/>
                <w:szCs w:val="20"/>
                <w:lang w:val="nl-BE" w:eastAsia="nl-BE"/>
              </w:rPr>
              <w:drawing>
                <wp:inline distT="0" distB="0" distL="0" distR="0">
                  <wp:extent cx="1774332" cy="233917"/>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DL Agrotech-logo en naam groo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7365" cy="240909"/>
                          </a:xfrm>
                          <a:prstGeom prst="rect">
                            <a:avLst/>
                          </a:prstGeom>
                        </pic:spPr>
                      </pic:pic>
                    </a:graphicData>
                  </a:graphic>
                </wp:inline>
              </w:drawing>
            </w:r>
          </w:p>
        </w:tc>
        <w:tc>
          <w:tcPr>
            <w:tcW w:w="3071" w:type="dxa"/>
            <w:vAlign w:val="center"/>
          </w:tcPr>
          <w:p w:rsidR="0049208C" w:rsidRDefault="0049208C" w:rsidP="00646165">
            <w:pPr>
              <w:jc w:val="center"/>
              <w:rPr>
                <w:rFonts w:ascii="Verdana" w:hAnsi="Verdana"/>
                <w:sz w:val="20"/>
                <w:szCs w:val="20"/>
                <w:lang w:val="nl-BE"/>
              </w:rPr>
            </w:pPr>
            <w:r w:rsidRPr="0049208C">
              <w:rPr>
                <w:rFonts w:ascii="Verdana" w:hAnsi="Verdana"/>
                <w:noProof/>
                <w:sz w:val="20"/>
                <w:szCs w:val="20"/>
                <w:lang w:val="nl-BE" w:eastAsia="nl-BE"/>
              </w:rPr>
              <w:drawing>
                <wp:inline distT="0" distB="0" distL="0" distR="0" wp14:anchorId="056E12C0" wp14:editId="6AD20DB7">
                  <wp:extent cx="861237" cy="423381"/>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884834" cy="434981"/>
                          </a:xfrm>
                          <a:prstGeom prst="rect">
                            <a:avLst/>
                          </a:prstGeom>
                        </pic:spPr>
                      </pic:pic>
                    </a:graphicData>
                  </a:graphic>
                </wp:inline>
              </w:drawing>
            </w:r>
          </w:p>
        </w:tc>
      </w:tr>
    </w:tbl>
    <w:p w:rsidR="00211832" w:rsidRDefault="00211832" w:rsidP="00503DDF">
      <w:pPr>
        <w:rPr>
          <w:rFonts w:ascii="Verdana" w:hAnsi="Verdana"/>
          <w:sz w:val="20"/>
          <w:szCs w:val="20"/>
          <w:lang w:val="nl-BE"/>
        </w:rPr>
      </w:pPr>
    </w:p>
    <w:p w:rsidR="00211832" w:rsidRDefault="00211832" w:rsidP="00503DDF">
      <w:pPr>
        <w:rPr>
          <w:rFonts w:ascii="Verdana" w:hAnsi="Verdana"/>
          <w:sz w:val="20"/>
          <w:szCs w:val="20"/>
          <w:lang w:val="nl-BE"/>
        </w:rPr>
      </w:pPr>
    </w:p>
    <w:p w:rsidR="004C6D91" w:rsidRPr="004C6D91" w:rsidRDefault="004C6D91" w:rsidP="004C6D91">
      <w:pPr>
        <w:jc w:val="center"/>
        <w:rPr>
          <w:rFonts w:ascii="Verdana" w:hAnsi="Verdana"/>
          <w:b/>
          <w:i/>
          <w:sz w:val="36"/>
          <w:szCs w:val="36"/>
          <w:u w:val="single"/>
          <w:lang w:val="nl-BE"/>
        </w:rPr>
      </w:pPr>
      <w:r w:rsidRPr="004C6D91">
        <w:rPr>
          <w:rFonts w:ascii="Verdana" w:hAnsi="Verdana"/>
          <w:b/>
          <w:i/>
          <w:sz w:val="36"/>
          <w:szCs w:val="36"/>
          <w:u w:val="single"/>
          <w:lang w:val="nl-BE"/>
        </w:rPr>
        <w:lastRenderedPageBreak/>
        <w:t>Droogvoersystemen</w:t>
      </w:r>
    </w:p>
    <w:p w:rsidR="004C6D91" w:rsidRDefault="004C6D91" w:rsidP="00211832">
      <w:pPr>
        <w:rPr>
          <w:rFonts w:ascii="Verdana" w:hAnsi="Verdana"/>
          <w:sz w:val="20"/>
          <w:szCs w:val="20"/>
          <w:lang w:val="nl-BE"/>
        </w:rPr>
      </w:pPr>
    </w:p>
    <w:p w:rsidR="004E5DA6" w:rsidRPr="007132AC" w:rsidRDefault="004E5DA6" w:rsidP="00211832">
      <w:pPr>
        <w:rPr>
          <w:rFonts w:ascii="Verdana" w:hAnsi="Verdana"/>
          <w:sz w:val="20"/>
          <w:szCs w:val="20"/>
          <w:lang w:val="nl-BE"/>
        </w:rPr>
      </w:pPr>
      <w:r w:rsidRPr="004C6D91">
        <w:rPr>
          <w:rFonts w:ascii="Verdana" w:hAnsi="Verdana"/>
          <w:sz w:val="20"/>
          <w:szCs w:val="20"/>
          <w:lang w:val="nl-BE"/>
        </w:rPr>
        <w:t>Droeshaut NV</w:t>
      </w:r>
      <w:r w:rsidRPr="007132AC">
        <w:rPr>
          <w:rFonts w:ascii="Verdana" w:hAnsi="Verdana"/>
          <w:sz w:val="20"/>
          <w:szCs w:val="20"/>
          <w:lang w:val="nl-BE"/>
        </w:rPr>
        <w:t xml:space="preserve"> is een grote speler op de Belgische markt op het gebied van inrichting van pluimvee- en varkenshouderijen, zowel wat betreft klimaat-, voeder- als elektrotechniek en inrichting. Droeshaut NV speelt in deze markten al ruim 40 jaar een toonaangevende rol.</w:t>
      </w:r>
    </w:p>
    <w:p w:rsidR="00C06C57" w:rsidRPr="007132AC" w:rsidRDefault="00C06C57" w:rsidP="00503DDF">
      <w:pPr>
        <w:ind w:left="3544"/>
        <w:rPr>
          <w:rFonts w:ascii="Verdana" w:hAnsi="Verdana"/>
          <w:sz w:val="20"/>
          <w:szCs w:val="20"/>
          <w:lang w:val="nl-BE"/>
        </w:rPr>
      </w:pPr>
    </w:p>
    <w:p w:rsidR="004E5DA6" w:rsidRPr="007132AC" w:rsidRDefault="004E5DA6" w:rsidP="00503DDF">
      <w:pPr>
        <w:rPr>
          <w:rFonts w:ascii="Verdana" w:hAnsi="Verdana"/>
          <w:sz w:val="20"/>
          <w:szCs w:val="20"/>
          <w:lang w:val="nl-BE"/>
        </w:rPr>
      </w:pPr>
      <w:r w:rsidRPr="007132AC">
        <w:rPr>
          <w:rFonts w:ascii="Verdana" w:hAnsi="Verdana"/>
          <w:sz w:val="20"/>
          <w:szCs w:val="20"/>
          <w:lang w:val="nl-BE"/>
        </w:rPr>
        <w:t>Wat voedertechniek in de varkenshouderij betreft, legt Droeshaut NV zich vooral toe op droogvoersystemen. De systemen van Droeshaut NV houden in alle opzicht rekening met de wensen van de klant.  Gaat u korrel of meel voeren, wil u een eenvoudige sturing of moet het geheel computergestuurd worden.</w:t>
      </w:r>
    </w:p>
    <w:p w:rsidR="004E5DA6" w:rsidRPr="007132AC" w:rsidRDefault="004E5DA6">
      <w:pPr>
        <w:rPr>
          <w:rFonts w:ascii="Verdana" w:hAnsi="Verdana"/>
          <w:sz w:val="20"/>
          <w:szCs w:val="20"/>
          <w:lang w:val="nl-BE"/>
        </w:rPr>
      </w:pPr>
    </w:p>
    <w:p w:rsidR="004E5DA6" w:rsidRPr="007132AC" w:rsidRDefault="004E5DA6" w:rsidP="004E5DA6">
      <w:pPr>
        <w:rPr>
          <w:rFonts w:ascii="Verdana" w:hAnsi="Verdana"/>
          <w:sz w:val="20"/>
          <w:szCs w:val="20"/>
          <w:lang w:val="nl-BE"/>
        </w:rPr>
      </w:pPr>
      <w:r w:rsidRPr="007132AC">
        <w:rPr>
          <w:rFonts w:ascii="Verdana" w:hAnsi="Verdana"/>
          <w:b/>
          <w:sz w:val="20"/>
          <w:szCs w:val="20"/>
          <w:u w:val="single"/>
          <w:lang w:val="nl-BE"/>
        </w:rPr>
        <w:t>Aandrijvingen</w:t>
      </w:r>
    </w:p>
    <w:p w:rsidR="004E5DA6" w:rsidRPr="007132AC" w:rsidRDefault="004E5DA6" w:rsidP="004E5DA6">
      <w:pPr>
        <w:rPr>
          <w:rFonts w:ascii="Verdana" w:hAnsi="Verdana"/>
          <w:sz w:val="20"/>
          <w:szCs w:val="20"/>
          <w:lang w:val="nl-BE"/>
        </w:rPr>
      </w:pPr>
      <w:r w:rsidRPr="007132AC">
        <w:rPr>
          <w:rFonts w:ascii="Verdana" w:hAnsi="Verdana"/>
          <w:sz w:val="20"/>
          <w:szCs w:val="20"/>
          <w:lang w:val="nl-BE"/>
        </w:rPr>
        <w:t>Afhankelijk van het soort dieren, het aantal soorten voer en de afmetingen van de stal, zal Droeshaut NV u een van de volgende aandrijvingen voorstellen</w:t>
      </w:r>
    </w:p>
    <w:p w:rsidR="004E5DA6" w:rsidRPr="007132AC" w:rsidRDefault="004E5DA6" w:rsidP="004E5DA6">
      <w:pPr>
        <w:rPr>
          <w:rFonts w:ascii="Verdana" w:hAnsi="Verdana"/>
          <w:sz w:val="20"/>
          <w:szCs w:val="20"/>
          <w:lang w:val="nl-BE"/>
        </w:rPr>
      </w:pPr>
    </w:p>
    <w:p w:rsidR="004E5DA6" w:rsidRDefault="004E5DA6" w:rsidP="004E5DA6">
      <w:pPr>
        <w:rPr>
          <w:rFonts w:ascii="Verdana" w:hAnsi="Verdana"/>
          <w:b/>
          <w:sz w:val="20"/>
          <w:szCs w:val="20"/>
          <w:lang w:val="nl-BE"/>
        </w:rPr>
      </w:pPr>
      <w:r w:rsidRPr="007132AC">
        <w:rPr>
          <w:rFonts w:ascii="Verdana" w:hAnsi="Verdana"/>
          <w:b/>
          <w:sz w:val="20"/>
          <w:szCs w:val="20"/>
          <w:lang w:val="nl-BE"/>
        </w:rPr>
        <w:t>Duplo aandrijving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6628"/>
      </w:tblGrid>
      <w:tr w:rsidR="00FF4AD1" w:rsidTr="00842096">
        <w:tc>
          <w:tcPr>
            <w:tcW w:w="2660" w:type="dxa"/>
          </w:tcPr>
          <w:p w:rsidR="00FF4AD1" w:rsidRDefault="00FF4AD1" w:rsidP="004E5DA6">
            <w:pPr>
              <w:rPr>
                <w:rFonts w:ascii="Verdana" w:hAnsi="Verdana"/>
                <w:sz w:val="20"/>
                <w:szCs w:val="20"/>
                <w:lang w:val="nl-BE"/>
              </w:rPr>
            </w:pPr>
            <w:r>
              <w:rPr>
                <w:noProof/>
                <w:lang w:val="nl-BE" w:eastAsia="nl-BE"/>
              </w:rPr>
              <w:drawing>
                <wp:inline distT="0" distB="0" distL="0" distR="0" wp14:anchorId="3B9C68D1" wp14:editId="7A6DFC3A">
                  <wp:extent cx="1562986" cy="1156633"/>
                  <wp:effectExtent l="0" t="0" r="0" b="5715"/>
                  <wp:docPr id="1" name="Afbeelding 1" descr="http://www.azainternational.com/componenti_fotoarticolo/immagine_duplo_o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zainternational.com/componenti_fotoarticolo/immagine_duplo_oriz.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3039" cy="1156673"/>
                          </a:xfrm>
                          <a:prstGeom prst="rect">
                            <a:avLst/>
                          </a:prstGeom>
                          <a:noFill/>
                          <a:ln>
                            <a:noFill/>
                          </a:ln>
                        </pic:spPr>
                      </pic:pic>
                    </a:graphicData>
                  </a:graphic>
                </wp:inline>
              </w:drawing>
            </w:r>
          </w:p>
        </w:tc>
        <w:tc>
          <w:tcPr>
            <w:tcW w:w="6628"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Solide aandrijving vervaardigd uit RVS. Voor kettingtransporten uitgerust met een versterkt, getand aandrijfwiel.</w:t>
            </w:r>
          </w:p>
          <w:p w:rsidR="00FF4AD1" w:rsidRPr="007132AC" w:rsidRDefault="00FF4AD1" w:rsidP="00FF4AD1">
            <w:pPr>
              <w:rPr>
                <w:rFonts w:ascii="Verdana" w:hAnsi="Verdana"/>
                <w:sz w:val="20"/>
                <w:szCs w:val="20"/>
                <w:lang w:val="nl-BE"/>
              </w:rPr>
            </w:pPr>
            <w:r w:rsidRPr="007132AC">
              <w:rPr>
                <w:rFonts w:ascii="Verdana" w:hAnsi="Verdana"/>
                <w:sz w:val="20"/>
                <w:szCs w:val="20"/>
                <w:lang w:val="nl-BE"/>
              </w:rPr>
              <w:t>Deze aandrijvingen zijn verkrijgbaar in zowel horizontale als verticale uitvoering.</w:t>
            </w:r>
          </w:p>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Veelal worden deze aandrijvingen gecombineerd met een </w:t>
            </w:r>
            <w:proofErr w:type="spellStart"/>
            <w:r w:rsidRPr="007132AC">
              <w:rPr>
                <w:rFonts w:ascii="Verdana" w:hAnsi="Verdana"/>
                <w:sz w:val="20"/>
                <w:szCs w:val="20"/>
                <w:lang w:val="nl-BE"/>
              </w:rPr>
              <w:t>silobak</w:t>
            </w:r>
            <w:proofErr w:type="spellEnd"/>
            <w:r w:rsidRPr="007132AC">
              <w:rPr>
                <w:rFonts w:ascii="Verdana" w:hAnsi="Verdana"/>
                <w:sz w:val="20"/>
                <w:szCs w:val="20"/>
                <w:lang w:val="nl-BE"/>
              </w:rPr>
              <w:t xml:space="preserve"> of een toevoervijzel</w:t>
            </w:r>
          </w:p>
          <w:p w:rsidR="00FF4AD1" w:rsidRDefault="00FF4AD1" w:rsidP="004E5DA6">
            <w:pPr>
              <w:rPr>
                <w:rFonts w:ascii="Verdana" w:hAnsi="Verdana"/>
                <w:sz w:val="20"/>
                <w:szCs w:val="20"/>
                <w:lang w:val="nl-BE"/>
              </w:rPr>
            </w:pPr>
          </w:p>
        </w:tc>
      </w:tr>
    </w:tbl>
    <w:p w:rsidR="00FF4AD1" w:rsidRPr="007132AC" w:rsidRDefault="00FF4AD1" w:rsidP="004E5DA6">
      <w:pPr>
        <w:rPr>
          <w:rFonts w:ascii="Verdana" w:hAnsi="Verdana"/>
          <w:sz w:val="20"/>
          <w:szCs w:val="20"/>
          <w:lang w:val="nl-BE"/>
        </w:rPr>
      </w:pPr>
    </w:p>
    <w:p w:rsidR="004E5DA6" w:rsidRPr="007132AC" w:rsidRDefault="004E5DA6" w:rsidP="004E5DA6">
      <w:pPr>
        <w:rPr>
          <w:rFonts w:ascii="Verdana" w:hAnsi="Verdana"/>
          <w:sz w:val="20"/>
          <w:szCs w:val="20"/>
          <w:lang w:val="nl-BE"/>
        </w:rPr>
      </w:pPr>
    </w:p>
    <w:p w:rsidR="004E5DA6" w:rsidRDefault="004E5DA6" w:rsidP="004E5DA6">
      <w:pPr>
        <w:rPr>
          <w:rFonts w:ascii="Verdana" w:hAnsi="Verdana"/>
          <w:b/>
          <w:sz w:val="20"/>
          <w:szCs w:val="20"/>
          <w:lang w:val="nl-BE"/>
        </w:rPr>
      </w:pPr>
      <w:r w:rsidRPr="007132AC">
        <w:rPr>
          <w:rFonts w:ascii="Verdana" w:hAnsi="Verdana"/>
          <w:b/>
          <w:sz w:val="20"/>
          <w:szCs w:val="20"/>
          <w:lang w:val="nl-BE"/>
        </w:rPr>
        <w:t>Tris aandrijving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3084"/>
      </w:tblGrid>
      <w:tr w:rsidR="00FF4AD1" w:rsidTr="00811F41">
        <w:tc>
          <w:tcPr>
            <w:tcW w:w="6204"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Gelakte aandrijving, welke met een silokraag rechtstreeks onder de silo bevestigd wordt.  De aandrijving is uitgerust met een </w:t>
            </w:r>
            <w:proofErr w:type="spellStart"/>
            <w:r w:rsidRPr="007132AC">
              <w:rPr>
                <w:rFonts w:ascii="Verdana" w:hAnsi="Verdana"/>
                <w:sz w:val="20"/>
                <w:szCs w:val="20"/>
                <w:lang w:val="nl-BE"/>
              </w:rPr>
              <w:t>uitdoseervijzel</w:t>
            </w:r>
            <w:proofErr w:type="spellEnd"/>
            <w:r w:rsidRPr="007132AC">
              <w:rPr>
                <w:rFonts w:ascii="Verdana" w:hAnsi="Verdana"/>
                <w:sz w:val="20"/>
                <w:szCs w:val="20"/>
                <w:lang w:val="nl-BE"/>
              </w:rPr>
              <w:t>, die zorgt voor een gelijkmatige verdeling van voer op de transportketting.</w:t>
            </w:r>
          </w:p>
          <w:p w:rsidR="00FF4AD1" w:rsidRDefault="00FF4AD1" w:rsidP="004E5DA6">
            <w:pPr>
              <w:rPr>
                <w:rFonts w:ascii="Verdana" w:hAnsi="Verdana"/>
                <w:sz w:val="20"/>
                <w:szCs w:val="20"/>
                <w:lang w:val="nl-BE"/>
              </w:rPr>
            </w:pPr>
          </w:p>
        </w:tc>
        <w:tc>
          <w:tcPr>
            <w:tcW w:w="3084" w:type="dxa"/>
          </w:tcPr>
          <w:p w:rsidR="00FF4AD1" w:rsidRDefault="00FF4AD1" w:rsidP="00FF4AD1">
            <w:pPr>
              <w:jc w:val="right"/>
              <w:rPr>
                <w:rFonts w:ascii="Verdana" w:hAnsi="Verdana"/>
                <w:sz w:val="20"/>
                <w:szCs w:val="20"/>
                <w:lang w:val="nl-BE"/>
              </w:rPr>
            </w:pPr>
            <w:r>
              <w:rPr>
                <w:noProof/>
                <w:lang w:val="nl-BE" w:eastAsia="nl-BE"/>
              </w:rPr>
              <w:drawing>
                <wp:inline distT="0" distB="0" distL="0" distR="0" wp14:anchorId="775DD266" wp14:editId="655D8F0F">
                  <wp:extent cx="1336547" cy="1158949"/>
                  <wp:effectExtent l="0" t="0" r="0" b="3175"/>
                  <wp:docPr id="2" name="Afbeelding 2" descr="http://www.azainternational.com/componenti_fotoarticolo/immaginee_t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zainternational.com/componenti_fotoarticolo/immaginee_tri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6531" cy="1158935"/>
                          </a:xfrm>
                          <a:prstGeom prst="rect">
                            <a:avLst/>
                          </a:prstGeom>
                          <a:noFill/>
                          <a:ln>
                            <a:noFill/>
                          </a:ln>
                        </pic:spPr>
                      </pic:pic>
                    </a:graphicData>
                  </a:graphic>
                </wp:inline>
              </w:drawing>
            </w:r>
          </w:p>
        </w:tc>
      </w:tr>
    </w:tbl>
    <w:p w:rsidR="004E5DA6" w:rsidRPr="007132AC" w:rsidRDefault="004E5DA6" w:rsidP="004E5DA6">
      <w:pPr>
        <w:rPr>
          <w:rFonts w:ascii="Verdana" w:hAnsi="Verdana"/>
          <w:sz w:val="20"/>
          <w:szCs w:val="20"/>
          <w:lang w:val="nl-BE"/>
        </w:rPr>
      </w:pPr>
    </w:p>
    <w:p w:rsidR="004E5DA6" w:rsidRDefault="004E5DA6" w:rsidP="004E5DA6">
      <w:pPr>
        <w:rPr>
          <w:rFonts w:ascii="Verdana" w:hAnsi="Verdana"/>
          <w:b/>
          <w:sz w:val="20"/>
          <w:szCs w:val="20"/>
          <w:lang w:val="nl-BE"/>
        </w:rPr>
      </w:pPr>
      <w:r w:rsidRPr="007132AC">
        <w:rPr>
          <w:rFonts w:ascii="Verdana" w:hAnsi="Verdana"/>
          <w:b/>
          <w:sz w:val="20"/>
          <w:szCs w:val="20"/>
          <w:lang w:val="nl-BE"/>
        </w:rPr>
        <w:t>UNI aandrijving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52"/>
      </w:tblGrid>
      <w:tr w:rsidR="00FF4AD1" w:rsidTr="00842096">
        <w:tc>
          <w:tcPr>
            <w:tcW w:w="2660" w:type="dxa"/>
          </w:tcPr>
          <w:p w:rsidR="00FF4AD1" w:rsidRDefault="00FF4AD1" w:rsidP="004E5DA6">
            <w:pPr>
              <w:rPr>
                <w:rFonts w:ascii="Verdana" w:hAnsi="Verdana"/>
                <w:sz w:val="20"/>
                <w:szCs w:val="20"/>
                <w:lang w:val="nl-BE"/>
              </w:rPr>
            </w:pPr>
            <w:r>
              <w:rPr>
                <w:noProof/>
                <w:lang w:val="nl-BE" w:eastAsia="nl-BE"/>
              </w:rPr>
              <w:drawing>
                <wp:inline distT="0" distB="0" distL="0" distR="0" wp14:anchorId="5FD26A16" wp14:editId="263CBF36">
                  <wp:extent cx="1032095" cy="1477925"/>
                  <wp:effectExtent l="0" t="0" r="0" b="8255"/>
                  <wp:docPr id="3" name="Afbeelding 3" descr="http://www.azainternational.com/componenti_fotoarticolo/immagine_uni60_in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zainternational.com/componenti_fotoarticolo/immagine_uni60_inox.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3031" cy="1493586"/>
                          </a:xfrm>
                          <a:prstGeom prst="rect">
                            <a:avLst/>
                          </a:prstGeom>
                          <a:noFill/>
                          <a:ln>
                            <a:noFill/>
                          </a:ln>
                        </pic:spPr>
                      </pic:pic>
                    </a:graphicData>
                  </a:graphic>
                </wp:inline>
              </w:drawing>
            </w:r>
          </w:p>
        </w:tc>
        <w:tc>
          <w:tcPr>
            <w:tcW w:w="6552"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Grote verticale aandrijving uit RVS, enkel beschikbaar voor </w:t>
            </w:r>
            <w:r w:rsidR="004C6D91" w:rsidRPr="007132AC">
              <w:rPr>
                <w:rFonts w:ascii="Verdana" w:hAnsi="Verdana"/>
                <w:sz w:val="20"/>
                <w:szCs w:val="20"/>
                <w:lang w:val="nl-BE"/>
              </w:rPr>
              <w:t>transportsystemen</w:t>
            </w:r>
            <w:r w:rsidRPr="007132AC">
              <w:rPr>
                <w:rFonts w:ascii="Verdana" w:hAnsi="Verdana"/>
                <w:sz w:val="20"/>
                <w:szCs w:val="20"/>
                <w:lang w:val="nl-BE"/>
              </w:rPr>
              <w:t xml:space="preserve"> met een buisdiameter van 60 mm.  Deze werd speciaal ontwikkeld voor de meest veeleisende circuits. Zowel wat betreft capaciteit als lengte.</w:t>
            </w:r>
          </w:p>
          <w:p w:rsidR="00FF4AD1" w:rsidRDefault="00FF4AD1" w:rsidP="004E5DA6">
            <w:pPr>
              <w:rPr>
                <w:rFonts w:ascii="Verdana" w:hAnsi="Verdana"/>
                <w:sz w:val="20"/>
                <w:szCs w:val="20"/>
                <w:lang w:val="nl-BE"/>
              </w:rPr>
            </w:pPr>
          </w:p>
        </w:tc>
      </w:tr>
    </w:tbl>
    <w:p w:rsidR="00FF4AD1" w:rsidRPr="007132AC" w:rsidRDefault="00FF4AD1" w:rsidP="004E5DA6">
      <w:pPr>
        <w:rPr>
          <w:rFonts w:ascii="Verdana" w:hAnsi="Verdana"/>
          <w:sz w:val="20"/>
          <w:szCs w:val="20"/>
          <w:lang w:val="nl-BE"/>
        </w:rPr>
      </w:pPr>
    </w:p>
    <w:p w:rsidR="00F67599" w:rsidRPr="007132AC" w:rsidRDefault="00F67599" w:rsidP="004E5DA6">
      <w:pPr>
        <w:rPr>
          <w:rFonts w:ascii="Verdana" w:hAnsi="Verdana"/>
          <w:sz w:val="20"/>
          <w:szCs w:val="20"/>
          <w:lang w:val="nl-BE"/>
        </w:rPr>
      </w:pPr>
    </w:p>
    <w:tbl>
      <w:tblPr>
        <w:tblW w:w="9087" w:type="dxa"/>
        <w:tblInd w:w="55" w:type="dxa"/>
        <w:tblCellMar>
          <w:left w:w="70" w:type="dxa"/>
          <w:right w:w="70" w:type="dxa"/>
        </w:tblCellMar>
        <w:tblLook w:val="04A0" w:firstRow="1" w:lastRow="0" w:firstColumn="1" w:lastColumn="0" w:noHBand="0" w:noVBand="1"/>
      </w:tblPr>
      <w:tblGrid>
        <w:gridCol w:w="1537"/>
        <w:gridCol w:w="1725"/>
        <w:gridCol w:w="2282"/>
        <w:gridCol w:w="3543"/>
      </w:tblGrid>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FF4AD1" w:rsidRDefault="007132AC">
            <w:pPr>
              <w:rPr>
                <w:rFonts w:ascii="Verdana" w:hAnsi="Verdana" w:cs="Calibri"/>
                <w:b/>
                <w:color w:val="000000"/>
                <w:sz w:val="20"/>
                <w:szCs w:val="20"/>
              </w:rPr>
            </w:pPr>
            <w:r w:rsidRPr="00FF4AD1">
              <w:rPr>
                <w:rFonts w:ascii="Verdana" w:hAnsi="Verdana" w:cs="Calibri"/>
                <w:b/>
                <w:color w:val="000000"/>
                <w:sz w:val="20"/>
                <w:szCs w:val="20"/>
              </w:rPr>
              <w:t>Capaciteiten</w:t>
            </w:r>
          </w:p>
        </w:tc>
        <w:tc>
          <w:tcPr>
            <w:tcW w:w="1725"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p>
        </w:tc>
        <w:tc>
          <w:tcPr>
            <w:tcW w:w="2282"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p>
        </w:tc>
        <w:tc>
          <w:tcPr>
            <w:tcW w:w="3543"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p>
        </w:tc>
      </w:tr>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p>
        </w:tc>
        <w:tc>
          <w:tcPr>
            <w:tcW w:w="1725"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Motorvermogen</w:t>
            </w:r>
          </w:p>
        </w:tc>
        <w:tc>
          <w:tcPr>
            <w:tcW w:w="2282"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Maximale capaciteit</w:t>
            </w:r>
          </w:p>
        </w:tc>
        <w:tc>
          <w:tcPr>
            <w:tcW w:w="3543"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Maximale lengte bij 4 bochten</w:t>
            </w:r>
          </w:p>
        </w:tc>
      </w:tr>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r w:rsidRPr="007132AC">
              <w:rPr>
                <w:rFonts w:ascii="Verdana" w:hAnsi="Verdana" w:cs="Calibri"/>
                <w:color w:val="000000"/>
                <w:sz w:val="20"/>
                <w:szCs w:val="20"/>
              </w:rPr>
              <w:t>Duplo 48</w:t>
            </w:r>
          </w:p>
        </w:tc>
        <w:tc>
          <w:tcPr>
            <w:tcW w:w="1725"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1,1 kW</w:t>
            </w:r>
          </w:p>
        </w:tc>
        <w:tc>
          <w:tcPr>
            <w:tcW w:w="2282"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650 kg</w:t>
            </w:r>
          </w:p>
        </w:tc>
        <w:tc>
          <w:tcPr>
            <w:tcW w:w="3543"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280</w:t>
            </w:r>
          </w:p>
        </w:tc>
      </w:tr>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r w:rsidRPr="007132AC">
              <w:rPr>
                <w:rFonts w:ascii="Verdana" w:hAnsi="Verdana" w:cs="Calibri"/>
                <w:color w:val="000000"/>
                <w:sz w:val="20"/>
                <w:szCs w:val="20"/>
              </w:rPr>
              <w:t>Tris 48</w:t>
            </w:r>
          </w:p>
        </w:tc>
        <w:tc>
          <w:tcPr>
            <w:tcW w:w="1725"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1,1 kW</w:t>
            </w:r>
          </w:p>
        </w:tc>
        <w:tc>
          <w:tcPr>
            <w:tcW w:w="2282"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650 kg</w:t>
            </w:r>
          </w:p>
        </w:tc>
        <w:tc>
          <w:tcPr>
            <w:tcW w:w="3543"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160</w:t>
            </w:r>
          </w:p>
        </w:tc>
      </w:tr>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r w:rsidRPr="007132AC">
              <w:rPr>
                <w:rFonts w:ascii="Verdana" w:hAnsi="Verdana" w:cs="Calibri"/>
                <w:color w:val="000000"/>
                <w:sz w:val="20"/>
                <w:szCs w:val="20"/>
              </w:rPr>
              <w:t>Duplo 60</w:t>
            </w:r>
          </w:p>
        </w:tc>
        <w:tc>
          <w:tcPr>
            <w:tcW w:w="1725"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1,5 kW</w:t>
            </w:r>
          </w:p>
        </w:tc>
        <w:tc>
          <w:tcPr>
            <w:tcW w:w="2282"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1500 kg</w:t>
            </w:r>
          </w:p>
        </w:tc>
        <w:tc>
          <w:tcPr>
            <w:tcW w:w="3543"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250</w:t>
            </w:r>
          </w:p>
        </w:tc>
      </w:tr>
      <w:tr w:rsidR="007132AC" w:rsidRPr="007132AC" w:rsidTr="00FF4AD1">
        <w:trPr>
          <w:trHeight w:val="300"/>
        </w:trPr>
        <w:tc>
          <w:tcPr>
            <w:tcW w:w="1537" w:type="dxa"/>
            <w:tcBorders>
              <w:top w:val="nil"/>
              <w:left w:val="nil"/>
              <w:bottom w:val="nil"/>
              <w:right w:val="nil"/>
            </w:tcBorders>
            <w:shd w:val="clear" w:color="auto" w:fill="auto"/>
            <w:noWrap/>
            <w:vAlign w:val="bottom"/>
            <w:hideMark/>
          </w:tcPr>
          <w:p w:rsidR="007132AC" w:rsidRPr="007132AC" w:rsidRDefault="007132AC">
            <w:pPr>
              <w:rPr>
                <w:rFonts w:ascii="Verdana" w:hAnsi="Verdana" w:cs="Calibri"/>
                <w:color w:val="000000"/>
                <w:sz w:val="20"/>
                <w:szCs w:val="20"/>
              </w:rPr>
            </w:pPr>
            <w:r w:rsidRPr="007132AC">
              <w:rPr>
                <w:rFonts w:ascii="Verdana" w:hAnsi="Verdana" w:cs="Calibri"/>
                <w:color w:val="000000"/>
                <w:sz w:val="20"/>
                <w:szCs w:val="20"/>
              </w:rPr>
              <w:t>Uni 60</w:t>
            </w:r>
          </w:p>
        </w:tc>
        <w:tc>
          <w:tcPr>
            <w:tcW w:w="1725"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2,2 kW</w:t>
            </w:r>
          </w:p>
        </w:tc>
        <w:tc>
          <w:tcPr>
            <w:tcW w:w="2282"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1800 kg</w:t>
            </w:r>
          </w:p>
        </w:tc>
        <w:tc>
          <w:tcPr>
            <w:tcW w:w="3543" w:type="dxa"/>
            <w:tcBorders>
              <w:top w:val="nil"/>
              <w:left w:val="nil"/>
              <w:bottom w:val="nil"/>
              <w:right w:val="nil"/>
            </w:tcBorders>
            <w:shd w:val="clear" w:color="auto" w:fill="auto"/>
            <w:noWrap/>
            <w:vAlign w:val="bottom"/>
            <w:hideMark/>
          </w:tcPr>
          <w:p w:rsidR="007132AC" w:rsidRPr="007132AC" w:rsidRDefault="007132AC">
            <w:pPr>
              <w:jc w:val="center"/>
              <w:rPr>
                <w:rFonts w:ascii="Verdana" w:hAnsi="Verdana" w:cs="Calibri"/>
                <w:color w:val="000000"/>
                <w:sz w:val="20"/>
                <w:szCs w:val="20"/>
              </w:rPr>
            </w:pPr>
            <w:r w:rsidRPr="007132AC">
              <w:rPr>
                <w:rFonts w:ascii="Verdana" w:hAnsi="Verdana" w:cs="Calibri"/>
                <w:color w:val="000000"/>
                <w:sz w:val="20"/>
                <w:szCs w:val="20"/>
              </w:rPr>
              <w:t>350</w:t>
            </w:r>
          </w:p>
        </w:tc>
      </w:tr>
    </w:tbl>
    <w:p w:rsidR="00211832" w:rsidRDefault="00211832" w:rsidP="00503DDF">
      <w:pPr>
        <w:ind w:left="2552"/>
        <w:rPr>
          <w:rFonts w:ascii="Verdana" w:hAnsi="Verdana"/>
          <w:b/>
          <w:sz w:val="20"/>
          <w:szCs w:val="20"/>
          <w:u w:val="single"/>
          <w:lang w:val="nl-BE"/>
        </w:rPr>
      </w:pPr>
    </w:p>
    <w:p w:rsidR="004E5DA6" w:rsidRPr="00646165" w:rsidRDefault="00A77A53" w:rsidP="00646165">
      <w:pPr>
        <w:spacing w:after="200" w:line="276" w:lineRule="auto"/>
        <w:rPr>
          <w:rFonts w:ascii="Verdana" w:hAnsi="Verdana"/>
          <w:b/>
          <w:sz w:val="20"/>
          <w:szCs w:val="20"/>
          <w:u w:val="single"/>
          <w:lang w:val="nl-BE"/>
        </w:rPr>
      </w:pPr>
      <w:r w:rsidRPr="007132AC">
        <w:rPr>
          <w:rFonts w:ascii="Verdana" w:hAnsi="Verdana"/>
          <w:b/>
          <w:sz w:val="20"/>
          <w:szCs w:val="20"/>
          <w:u w:val="single"/>
          <w:lang w:val="nl-BE"/>
        </w:rPr>
        <w:t>Silobakken</w:t>
      </w:r>
    </w:p>
    <w:p w:rsidR="00A77A53" w:rsidRPr="007132AC" w:rsidRDefault="00A77A53" w:rsidP="00211832">
      <w:pPr>
        <w:rPr>
          <w:rFonts w:ascii="Verdana" w:hAnsi="Verdana"/>
          <w:sz w:val="20"/>
          <w:szCs w:val="20"/>
          <w:lang w:val="nl-BE"/>
        </w:rPr>
      </w:pPr>
      <w:r w:rsidRPr="007132AC">
        <w:rPr>
          <w:rFonts w:ascii="Verdana" w:hAnsi="Verdana"/>
          <w:sz w:val="20"/>
          <w:szCs w:val="20"/>
          <w:lang w:val="nl-BE"/>
        </w:rPr>
        <w:t xml:space="preserve">Indien er geen toevoervijzel wordt gebruikt, dient er onder de silo een </w:t>
      </w:r>
      <w:proofErr w:type="spellStart"/>
      <w:r w:rsidRPr="007132AC">
        <w:rPr>
          <w:rFonts w:ascii="Verdana" w:hAnsi="Verdana"/>
          <w:sz w:val="20"/>
          <w:szCs w:val="20"/>
          <w:lang w:val="nl-BE"/>
        </w:rPr>
        <w:t>silobak</w:t>
      </w:r>
      <w:proofErr w:type="spellEnd"/>
      <w:r w:rsidRPr="007132AC">
        <w:rPr>
          <w:rFonts w:ascii="Verdana" w:hAnsi="Verdana"/>
          <w:sz w:val="20"/>
          <w:szCs w:val="20"/>
          <w:lang w:val="nl-BE"/>
        </w:rPr>
        <w:t xml:space="preserve"> te komen.  Afhankelijk van het soort voor en de lengte van het circuit zijn er volgende opties</w:t>
      </w:r>
    </w:p>
    <w:p w:rsidR="00A77A53" w:rsidRPr="007132AC" w:rsidRDefault="00A77A53" w:rsidP="004E5DA6">
      <w:pPr>
        <w:rPr>
          <w:rFonts w:ascii="Verdana" w:hAnsi="Verdana"/>
          <w:sz w:val="20"/>
          <w:szCs w:val="20"/>
          <w:lang w:val="nl-BE"/>
        </w:rPr>
      </w:pPr>
    </w:p>
    <w:p w:rsidR="00A77A53" w:rsidRDefault="00A77A53" w:rsidP="004E5DA6">
      <w:pPr>
        <w:rPr>
          <w:rFonts w:ascii="Verdana" w:hAnsi="Verdana"/>
          <w:b/>
          <w:sz w:val="20"/>
          <w:szCs w:val="20"/>
          <w:lang w:val="nl-BE"/>
        </w:rPr>
      </w:pPr>
      <w:r w:rsidRPr="007132AC">
        <w:rPr>
          <w:rFonts w:ascii="Verdana" w:hAnsi="Verdana"/>
          <w:b/>
          <w:sz w:val="20"/>
          <w:szCs w:val="20"/>
          <w:lang w:val="nl-BE"/>
        </w:rPr>
        <w:t xml:space="preserve">UNI </w:t>
      </w:r>
      <w:proofErr w:type="spellStart"/>
      <w:r w:rsidRPr="007132AC">
        <w:rPr>
          <w:rFonts w:ascii="Verdana" w:hAnsi="Verdana"/>
          <w:b/>
          <w:sz w:val="20"/>
          <w:szCs w:val="20"/>
          <w:lang w:val="nl-BE"/>
        </w:rPr>
        <w:t>silobak</w:t>
      </w:r>
      <w:proofErr w:type="spellEnd"/>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7242"/>
      </w:tblGrid>
      <w:tr w:rsidR="00FF4AD1" w:rsidTr="00811F41">
        <w:tc>
          <w:tcPr>
            <w:tcW w:w="1951" w:type="dxa"/>
          </w:tcPr>
          <w:p w:rsidR="00FF4AD1" w:rsidRDefault="00FF4AD1" w:rsidP="004E5DA6">
            <w:pPr>
              <w:rPr>
                <w:rFonts w:ascii="Verdana" w:hAnsi="Verdana"/>
                <w:b/>
                <w:sz w:val="20"/>
                <w:szCs w:val="20"/>
                <w:lang w:val="nl-BE"/>
              </w:rPr>
            </w:pPr>
            <w:r>
              <w:rPr>
                <w:noProof/>
                <w:lang w:val="nl-BE" w:eastAsia="nl-BE"/>
              </w:rPr>
              <w:drawing>
                <wp:inline distT="0" distB="0" distL="0" distR="0" wp14:anchorId="134D4FC6" wp14:editId="17FA2DD5">
                  <wp:extent cx="1158949" cy="1531853"/>
                  <wp:effectExtent l="0" t="0" r="3175" b="0"/>
                  <wp:docPr id="4" name="Afbeelding 4" descr="http://www.azainternational.com/componenti_fotoarticolo/imm_tc_uni1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zainternational.com/componenti_fotoarticolo/imm_tc_uni1vi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8996" cy="1531915"/>
                          </a:xfrm>
                          <a:prstGeom prst="rect">
                            <a:avLst/>
                          </a:prstGeom>
                          <a:noFill/>
                          <a:ln>
                            <a:noFill/>
                          </a:ln>
                        </pic:spPr>
                      </pic:pic>
                    </a:graphicData>
                  </a:graphic>
                </wp:inline>
              </w:drawing>
            </w:r>
          </w:p>
        </w:tc>
        <w:tc>
          <w:tcPr>
            <w:tcW w:w="7261"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Een eenvoudige </w:t>
            </w:r>
            <w:proofErr w:type="spellStart"/>
            <w:r w:rsidRPr="007132AC">
              <w:rPr>
                <w:rFonts w:ascii="Verdana" w:hAnsi="Verdana"/>
                <w:sz w:val="20"/>
                <w:szCs w:val="20"/>
                <w:lang w:val="nl-BE"/>
              </w:rPr>
              <w:t>silobak</w:t>
            </w:r>
            <w:proofErr w:type="spellEnd"/>
            <w:r w:rsidRPr="007132AC">
              <w:rPr>
                <w:rFonts w:ascii="Verdana" w:hAnsi="Verdana"/>
                <w:sz w:val="20"/>
                <w:szCs w:val="20"/>
                <w:lang w:val="nl-BE"/>
              </w:rPr>
              <w:t xml:space="preserve"> met rechtstreekse opname van meel of korrel uit de silo.</w:t>
            </w:r>
          </w:p>
          <w:p w:rsidR="00FF4AD1" w:rsidRDefault="00FF4AD1" w:rsidP="004E5DA6">
            <w:pPr>
              <w:rPr>
                <w:rFonts w:ascii="Verdana" w:hAnsi="Verdana"/>
                <w:b/>
                <w:sz w:val="20"/>
                <w:szCs w:val="20"/>
                <w:lang w:val="nl-BE"/>
              </w:rPr>
            </w:pPr>
          </w:p>
        </w:tc>
      </w:tr>
    </w:tbl>
    <w:p w:rsidR="00FF4AD1" w:rsidRPr="007132AC" w:rsidRDefault="00FF4AD1" w:rsidP="004E5DA6">
      <w:pPr>
        <w:rPr>
          <w:rFonts w:ascii="Verdana" w:hAnsi="Verdana"/>
          <w:b/>
          <w:sz w:val="20"/>
          <w:szCs w:val="20"/>
          <w:lang w:val="nl-BE"/>
        </w:rPr>
      </w:pPr>
    </w:p>
    <w:p w:rsidR="00A77A53" w:rsidRDefault="00A77A53" w:rsidP="004E5DA6">
      <w:pPr>
        <w:rPr>
          <w:rFonts w:ascii="Verdana" w:hAnsi="Verdana"/>
          <w:b/>
          <w:sz w:val="20"/>
          <w:szCs w:val="20"/>
          <w:lang w:val="nl-BE"/>
        </w:rPr>
      </w:pPr>
      <w:r w:rsidRPr="007132AC">
        <w:rPr>
          <w:rFonts w:ascii="Verdana" w:hAnsi="Verdana"/>
          <w:b/>
          <w:sz w:val="20"/>
          <w:szCs w:val="20"/>
          <w:lang w:val="nl-BE"/>
        </w:rPr>
        <w:t xml:space="preserve">CSA </w:t>
      </w:r>
      <w:proofErr w:type="spellStart"/>
      <w:r w:rsidRPr="007132AC">
        <w:rPr>
          <w:rFonts w:ascii="Verdana" w:hAnsi="Verdana"/>
          <w:b/>
          <w:sz w:val="20"/>
          <w:szCs w:val="20"/>
          <w:lang w:val="nl-BE"/>
        </w:rPr>
        <w:t>silobak</w:t>
      </w:r>
      <w:proofErr w:type="spellEnd"/>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796"/>
      </w:tblGrid>
      <w:tr w:rsidR="00FF4AD1" w:rsidTr="00811F41">
        <w:tc>
          <w:tcPr>
            <w:tcW w:w="6487"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Bij de CSA wordt het voeder via een </w:t>
            </w:r>
            <w:proofErr w:type="spellStart"/>
            <w:r w:rsidRPr="007132AC">
              <w:rPr>
                <w:rFonts w:ascii="Verdana" w:hAnsi="Verdana"/>
                <w:sz w:val="20"/>
                <w:szCs w:val="20"/>
                <w:lang w:val="nl-BE"/>
              </w:rPr>
              <w:t>uitdoseervijzel</w:t>
            </w:r>
            <w:proofErr w:type="spellEnd"/>
            <w:r w:rsidRPr="007132AC">
              <w:rPr>
                <w:rFonts w:ascii="Verdana" w:hAnsi="Verdana"/>
                <w:sz w:val="20"/>
                <w:szCs w:val="20"/>
                <w:lang w:val="nl-BE"/>
              </w:rPr>
              <w:t xml:space="preserve"> naar het transportsysteem gebracht. Afhankelijk van het soort voer, wordt deze met een andere </w:t>
            </w:r>
            <w:proofErr w:type="spellStart"/>
            <w:r w:rsidRPr="007132AC">
              <w:rPr>
                <w:rFonts w:ascii="Verdana" w:hAnsi="Verdana"/>
                <w:sz w:val="20"/>
                <w:szCs w:val="20"/>
                <w:lang w:val="nl-BE"/>
              </w:rPr>
              <w:t>uitdoseervijzel</w:t>
            </w:r>
            <w:proofErr w:type="spellEnd"/>
            <w:r w:rsidRPr="007132AC">
              <w:rPr>
                <w:rFonts w:ascii="Verdana" w:hAnsi="Verdana"/>
                <w:sz w:val="20"/>
                <w:szCs w:val="20"/>
                <w:lang w:val="nl-BE"/>
              </w:rPr>
              <w:t xml:space="preserve"> uitgerust</w:t>
            </w:r>
          </w:p>
          <w:p w:rsidR="00FF4AD1" w:rsidRDefault="00FF4AD1" w:rsidP="004E5DA6">
            <w:pPr>
              <w:rPr>
                <w:rFonts w:ascii="Verdana" w:hAnsi="Verdana"/>
                <w:sz w:val="20"/>
                <w:szCs w:val="20"/>
                <w:lang w:val="nl-BE"/>
              </w:rPr>
            </w:pPr>
          </w:p>
        </w:tc>
        <w:tc>
          <w:tcPr>
            <w:tcW w:w="2725" w:type="dxa"/>
          </w:tcPr>
          <w:p w:rsidR="00FF4AD1" w:rsidRDefault="00FF4AD1" w:rsidP="00FF4AD1">
            <w:pPr>
              <w:jc w:val="right"/>
              <w:rPr>
                <w:rFonts w:ascii="Verdana" w:hAnsi="Verdana"/>
                <w:sz w:val="20"/>
                <w:szCs w:val="20"/>
                <w:lang w:val="nl-BE"/>
              </w:rPr>
            </w:pPr>
            <w:r>
              <w:rPr>
                <w:noProof/>
                <w:lang w:val="nl-BE" w:eastAsia="nl-BE"/>
              </w:rPr>
              <w:drawing>
                <wp:inline distT="0" distB="0" distL="0" distR="0" wp14:anchorId="108D7116" wp14:editId="1D381CE1">
                  <wp:extent cx="1637414" cy="1231190"/>
                  <wp:effectExtent l="0" t="0" r="1270" b="7620"/>
                  <wp:docPr id="5" name="Afbeelding 5" descr="http://www.azainternational.com/componenti_fotoarticolo/imm_csa_1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zainternational.com/componenti_fotoarticolo/imm_csa_1vi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1137" cy="1233989"/>
                          </a:xfrm>
                          <a:prstGeom prst="rect">
                            <a:avLst/>
                          </a:prstGeom>
                          <a:noFill/>
                          <a:ln>
                            <a:noFill/>
                          </a:ln>
                        </pic:spPr>
                      </pic:pic>
                    </a:graphicData>
                  </a:graphic>
                </wp:inline>
              </w:drawing>
            </w:r>
          </w:p>
        </w:tc>
      </w:tr>
    </w:tbl>
    <w:p w:rsidR="00FF4AD1" w:rsidRPr="007132AC" w:rsidRDefault="00FF4AD1" w:rsidP="004E5DA6">
      <w:pPr>
        <w:rPr>
          <w:rFonts w:ascii="Verdana" w:hAnsi="Verdana"/>
          <w:sz w:val="20"/>
          <w:szCs w:val="20"/>
          <w:lang w:val="nl-BE"/>
        </w:rPr>
      </w:pPr>
    </w:p>
    <w:p w:rsidR="00A77A53" w:rsidRDefault="00A77A53" w:rsidP="004E5DA6">
      <w:pPr>
        <w:rPr>
          <w:rFonts w:ascii="Verdana" w:hAnsi="Verdana"/>
          <w:b/>
          <w:sz w:val="20"/>
          <w:szCs w:val="20"/>
          <w:lang w:val="nl-BE"/>
        </w:rPr>
      </w:pPr>
      <w:r w:rsidRPr="007132AC">
        <w:rPr>
          <w:rFonts w:ascii="Verdana" w:hAnsi="Verdana"/>
          <w:b/>
          <w:sz w:val="20"/>
          <w:szCs w:val="20"/>
          <w:lang w:val="nl-BE"/>
        </w:rPr>
        <w:t xml:space="preserve">CSM </w:t>
      </w:r>
      <w:proofErr w:type="spellStart"/>
      <w:r w:rsidRPr="007132AC">
        <w:rPr>
          <w:rFonts w:ascii="Verdana" w:hAnsi="Verdana"/>
          <w:b/>
          <w:sz w:val="20"/>
          <w:szCs w:val="20"/>
          <w:lang w:val="nl-BE"/>
        </w:rPr>
        <w:t>silobak</w:t>
      </w:r>
      <w:proofErr w:type="spellEnd"/>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7138"/>
      </w:tblGrid>
      <w:tr w:rsidR="00FF4AD1" w:rsidTr="00811F41">
        <w:tc>
          <w:tcPr>
            <w:tcW w:w="1951" w:type="dxa"/>
          </w:tcPr>
          <w:p w:rsidR="00FF4AD1" w:rsidRDefault="00FF4AD1" w:rsidP="004E5DA6">
            <w:pPr>
              <w:rPr>
                <w:rFonts w:ascii="Verdana" w:hAnsi="Verdana"/>
                <w:sz w:val="20"/>
                <w:szCs w:val="20"/>
                <w:lang w:val="nl-BE"/>
              </w:rPr>
            </w:pPr>
            <w:r>
              <w:rPr>
                <w:noProof/>
                <w:lang w:val="nl-BE" w:eastAsia="nl-BE"/>
              </w:rPr>
              <w:drawing>
                <wp:inline distT="0" distB="0" distL="0" distR="0" wp14:anchorId="7472DCC2" wp14:editId="758BE187">
                  <wp:extent cx="1228455" cy="1116419"/>
                  <wp:effectExtent l="0" t="0" r="0" b="7620"/>
                  <wp:docPr id="8" name="Afbeelding 8" descr="http://www.azainternational.com/componenti_fotoarticolo/imm_csm_1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zainternational.com/componenti_fotoarticolo/imm_csm_1via.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9137" cy="1135215"/>
                          </a:xfrm>
                          <a:prstGeom prst="rect">
                            <a:avLst/>
                          </a:prstGeom>
                          <a:noFill/>
                          <a:ln>
                            <a:noFill/>
                          </a:ln>
                        </pic:spPr>
                      </pic:pic>
                    </a:graphicData>
                  </a:graphic>
                </wp:inline>
              </w:drawing>
            </w:r>
          </w:p>
        </w:tc>
        <w:tc>
          <w:tcPr>
            <w:tcW w:w="7261" w:type="dxa"/>
          </w:tcPr>
          <w:p w:rsidR="00FF4AD1" w:rsidRPr="007132AC" w:rsidRDefault="00FF4AD1" w:rsidP="00FF4AD1">
            <w:pPr>
              <w:rPr>
                <w:rFonts w:ascii="Verdana" w:hAnsi="Verdana"/>
                <w:sz w:val="20"/>
                <w:szCs w:val="20"/>
                <w:lang w:val="nl-BE"/>
              </w:rPr>
            </w:pPr>
            <w:r w:rsidRPr="007132AC">
              <w:rPr>
                <w:rFonts w:ascii="Verdana" w:hAnsi="Verdana"/>
                <w:sz w:val="20"/>
                <w:szCs w:val="20"/>
                <w:lang w:val="nl-BE"/>
              </w:rPr>
              <w:t xml:space="preserve">De CSM werkt op dezelfde wijze als een CSA, echter wordt de </w:t>
            </w:r>
            <w:proofErr w:type="spellStart"/>
            <w:r w:rsidRPr="007132AC">
              <w:rPr>
                <w:rFonts w:ascii="Verdana" w:hAnsi="Verdana"/>
                <w:sz w:val="20"/>
                <w:szCs w:val="20"/>
                <w:lang w:val="nl-BE"/>
              </w:rPr>
              <w:t>uitdoseervijzel</w:t>
            </w:r>
            <w:proofErr w:type="spellEnd"/>
            <w:r w:rsidRPr="007132AC">
              <w:rPr>
                <w:rFonts w:ascii="Verdana" w:hAnsi="Verdana"/>
                <w:sz w:val="20"/>
                <w:szCs w:val="20"/>
                <w:lang w:val="nl-BE"/>
              </w:rPr>
              <w:t xml:space="preserve"> hier aangedreven door een motor</w:t>
            </w:r>
          </w:p>
          <w:p w:rsidR="00FF4AD1" w:rsidRDefault="00FF4AD1" w:rsidP="004E5DA6">
            <w:pPr>
              <w:rPr>
                <w:rFonts w:ascii="Verdana" w:hAnsi="Verdana"/>
                <w:sz w:val="20"/>
                <w:szCs w:val="20"/>
                <w:lang w:val="nl-BE"/>
              </w:rPr>
            </w:pPr>
          </w:p>
        </w:tc>
      </w:tr>
    </w:tbl>
    <w:p w:rsidR="00FF4AD1" w:rsidRPr="007132AC" w:rsidRDefault="00FF4AD1" w:rsidP="004E5DA6">
      <w:pPr>
        <w:rPr>
          <w:rFonts w:ascii="Verdana" w:hAnsi="Verdana"/>
          <w:sz w:val="20"/>
          <w:szCs w:val="20"/>
          <w:lang w:val="nl-BE"/>
        </w:rPr>
      </w:pPr>
    </w:p>
    <w:p w:rsidR="00A77A53" w:rsidRPr="007132AC" w:rsidRDefault="00A77A53" w:rsidP="004E5DA6">
      <w:pPr>
        <w:rPr>
          <w:rFonts w:ascii="Verdana" w:hAnsi="Verdana"/>
          <w:sz w:val="20"/>
          <w:szCs w:val="20"/>
          <w:lang w:val="nl-BE"/>
        </w:rPr>
      </w:pPr>
    </w:p>
    <w:p w:rsidR="00A77A53" w:rsidRPr="007132AC" w:rsidRDefault="00A77A53" w:rsidP="004E5DA6">
      <w:pPr>
        <w:rPr>
          <w:rFonts w:ascii="Verdana" w:hAnsi="Verdana"/>
          <w:sz w:val="20"/>
          <w:szCs w:val="20"/>
          <w:lang w:val="nl-BE"/>
        </w:rPr>
      </w:pPr>
      <w:r w:rsidRPr="007132AC">
        <w:rPr>
          <w:rFonts w:ascii="Verdana" w:hAnsi="Verdana"/>
          <w:b/>
          <w:sz w:val="20"/>
          <w:szCs w:val="20"/>
          <w:u w:val="single"/>
          <w:lang w:val="nl-BE"/>
        </w:rPr>
        <w:t>Aftappen</w:t>
      </w:r>
    </w:p>
    <w:p w:rsidR="00A77A53" w:rsidRPr="007132AC" w:rsidRDefault="00A77A53" w:rsidP="004E5DA6">
      <w:pPr>
        <w:rPr>
          <w:rFonts w:ascii="Verdana" w:hAnsi="Verdana"/>
          <w:sz w:val="20"/>
          <w:szCs w:val="20"/>
          <w:lang w:val="nl-BE"/>
        </w:rPr>
      </w:pPr>
      <w:r w:rsidRPr="007132AC">
        <w:rPr>
          <w:rFonts w:ascii="Verdana" w:hAnsi="Verdana"/>
          <w:sz w:val="20"/>
          <w:szCs w:val="20"/>
          <w:lang w:val="nl-BE"/>
        </w:rPr>
        <w:t>Door de regel werkt Droeshaut NV met 2 verschillende types van aftappen</w:t>
      </w:r>
    </w:p>
    <w:p w:rsidR="00A77A53" w:rsidRPr="007132AC" w:rsidRDefault="00A77A53" w:rsidP="004E5DA6">
      <w:pPr>
        <w:rPr>
          <w:rFonts w:ascii="Verdana" w:hAnsi="Verdana"/>
          <w:sz w:val="20"/>
          <w:szCs w:val="20"/>
          <w:lang w:val="nl-BE"/>
        </w:rPr>
      </w:pPr>
    </w:p>
    <w:p w:rsidR="00A77A53" w:rsidRPr="007132AC" w:rsidRDefault="00A77A53" w:rsidP="004E5DA6">
      <w:pPr>
        <w:rPr>
          <w:rFonts w:ascii="Verdana" w:hAnsi="Verdana"/>
          <w:sz w:val="20"/>
          <w:szCs w:val="20"/>
          <w:lang w:val="nl-BE"/>
        </w:rPr>
      </w:pPr>
      <w:r w:rsidRPr="007132AC">
        <w:rPr>
          <w:rFonts w:ascii="Verdana" w:hAnsi="Verdana"/>
          <w:b/>
          <w:sz w:val="20"/>
          <w:szCs w:val="20"/>
          <w:lang w:val="nl-BE"/>
        </w:rPr>
        <w:t>MF aftap</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7176"/>
      </w:tblGrid>
      <w:tr w:rsidR="00D15C87" w:rsidTr="00811F41">
        <w:tc>
          <w:tcPr>
            <w:tcW w:w="1951" w:type="dxa"/>
          </w:tcPr>
          <w:p w:rsidR="00D15C87" w:rsidRDefault="00D15C87" w:rsidP="004E5DA6">
            <w:pPr>
              <w:rPr>
                <w:rFonts w:ascii="Verdana" w:hAnsi="Verdana"/>
                <w:sz w:val="20"/>
                <w:szCs w:val="20"/>
                <w:lang w:val="nl-BE"/>
              </w:rPr>
            </w:pPr>
            <w:r>
              <w:rPr>
                <w:rFonts w:ascii="Verdana" w:hAnsi="Verdana"/>
                <w:noProof/>
                <w:sz w:val="20"/>
                <w:szCs w:val="20"/>
                <w:lang w:val="nl-BE" w:eastAsia="nl-BE"/>
              </w:rPr>
              <w:drawing>
                <wp:inline distT="0" distB="0" distL="0" distR="0" wp14:anchorId="4A4F0482" wp14:editId="546CD880">
                  <wp:extent cx="1204440" cy="1605516"/>
                  <wp:effectExtent l="0" t="0" r="0" b="0"/>
                  <wp:docPr id="10" name="Afbeelding 10" descr="Z:\foto's\Varkens\moors\IMG_1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Z:\foto's\Varkens\moors\IMG_175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8429" cy="1610833"/>
                          </a:xfrm>
                          <a:prstGeom prst="rect">
                            <a:avLst/>
                          </a:prstGeom>
                          <a:noFill/>
                          <a:ln>
                            <a:noFill/>
                          </a:ln>
                        </pic:spPr>
                      </pic:pic>
                    </a:graphicData>
                  </a:graphic>
                </wp:inline>
              </w:drawing>
            </w:r>
          </w:p>
        </w:tc>
        <w:tc>
          <w:tcPr>
            <w:tcW w:w="7261" w:type="dxa"/>
          </w:tcPr>
          <w:p w:rsidR="00D15C87" w:rsidRDefault="00D15C87" w:rsidP="004E5DA6">
            <w:pPr>
              <w:rPr>
                <w:rFonts w:ascii="Verdana" w:hAnsi="Verdana"/>
                <w:sz w:val="20"/>
                <w:szCs w:val="20"/>
                <w:lang w:val="nl-BE"/>
              </w:rPr>
            </w:pPr>
            <w:r w:rsidRPr="007132AC">
              <w:rPr>
                <w:rFonts w:ascii="Verdana" w:hAnsi="Verdana"/>
                <w:sz w:val="20"/>
                <w:szCs w:val="20"/>
                <w:lang w:val="nl-BE"/>
              </w:rPr>
              <w:t>Man</w:t>
            </w:r>
            <w:r w:rsidR="006E1035">
              <w:rPr>
                <w:rFonts w:ascii="Verdana" w:hAnsi="Verdana"/>
                <w:sz w:val="20"/>
                <w:szCs w:val="20"/>
                <w:lang w:val="nl-BE"/>
              </w:rPr>
              <w:t>u</w:t>
            </w:r>
            <w:r w:rsidRPr="007132AC">
              <w:rPr>
                <w:rFonts w:ascii="Verdana" w:hAnsi="Verdana"/>
                <w:sz w:val="20"/>
                <w:szCs w:val="20"/>
                <w:lang w:val="nl-BE"/>
              </w:rPr>
              <w:t>eel afsluitbare aftap, uitgerust met telescopische valbuis</w:t>
            </w:r>
          </w:p>
        </w:tc>
      </w:tr>
    </w:tbl>
    <w:p w:rsidR="00A77A53" w:rsidRDefault="00A77A53" w:rsidP="004E5DA6">
      <w:pPr>
        <w:rPr>
          <w:rFonts w:ascii="Verdana" w:hAnsi="Verdana"/>
          <w:sz w:val="20"/>
          <w:szCs w:val="20"/>
          <w:lang w:val="nl-BE"/>
        </w:rPr>
      </w:pPr>
    </w:p>
    <w:p w:rsidR="006E1035" w:rsidRDefault="006E1035">
      <w:pPr>
        <w:spacing w:after="200" w:line="276" w:lineRule="auto"/>
        <w:rPr>
          <w:rFonts w:ascii="Verdana" w:hAnsi="Verdana"/>
          <w:b/>
          <w:sz w:val="20"/>
          <w:szCs w:val="20"/>
          <w:lang w:val="nl-BE"/>
        </w:rPr>
      </w:pPr>
      <w:r>
        <w:rPr>
          <w:rFonts w:ascii="Verdana" w:hAnsi="Verdana"/>
          <w:b/>
          <w:sz w:val="20"/>
          <w:szCs w:val="20"/>
          <w:lang w:val="nl-BE"/>
        </w:rPr>
        <w:br w:type="page"/>
      </w:r>
    </w:p>
    <w:p w:rsidR="00A77A53" w:rsidRPr="007132AC" w:rsidRDefault="00A77A53" w:rsidP="004E5DA6">
      <w:pPr>
        <w:rPr>
          <w:rFonts w:ascii="Verdana" w:hAnsi="Verdana"/>
          <w:sz w:val="20"/>
          <w:szCs w:val="20"/>
          <w:lang w:val="nl-BE"/>
        </w:rPr>
      </w:pPr>
      <w:proofErr w:type="spellStart"/>
      <w:r w:rsidRPr="007132AC">
        <w:rPr>
          <w:rFonts w:ascii="Verdana" w:hAnsi="Verdana"/>
          <w:b/>
          <w:sz w:val="20"/>
          <w:szCs w:val="20"/>
          <w:lang w:val="nl-BE"/>
        </w:rPr>
        <w:lastRenderedPageBreak/>
        <w:t>Pigsy</w:t>
      </w:r>
      <w:proofErr w:type="spellEnd"/>
      <w:r w:rsidRPr="007132AC">
        <w:rPr>
          <w:rFonts w:ascii="Verdana" w:hAnsi="Verdana"/>
          <w:b/>
          <w:sz w:val="20"/>
          <w:szCs w:val="20"/>
          <w:lang w:val="nl-BE"/>
        </w:rPr>
        <w:t xml:space="preserve"> aftap</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8"/>
        <w:gridCol w:w="2894"/>
      </w:tblGrid>
      <w:tr w:rsidR="00FF4AD1" w:rsidTr="00811F41">
        <w:tc>
          <w:tcPr>
            <w:tcW w:w="6318" w:type="dxa"/>
          </w:tcPr>
          <w:p w:rsidR="00FF4AD1" w:rsidRDefault="00D15C87" w:rsidP="004E5DA6">
            <w:pPr>
              <w:rPr>
                <w:rFonts w:ascii="Verdana" w:hAnsi="Verdana"/>
                <w:sz w:val="20"/>
                <w:szCs w:val="20"/>
              </w:rPr>
            </w:pPr>
            <w:r w:rsidRPr="007132AC">
              <w:rPr>
                <w:rFonts w:ascii="Verdana" w:hAnsi="Verdana"/>
                <w:sz w:val="20"/>
                <w:szCs w:val="20"/>
              </w:rPr>
              <w:t xml:space="preserve">Electro-pneumatische </w:t>
            </w:r>
            <w:r w:rsidRPr="007132AC">
              <w:rPr>
                <w:rFonts w:ascii="Verdana" w:hAnsi="Verdana"/>
                <w:sz w:val="20"/>
                <w:szCs w:val="20"/>
                <w:lang w:val="nl-BE"/>
              </w:rPr>
              <w:t xml:space="preserve"> aftap, uitermate geschikt voor computergestuurde voedering, type </w:t>
            </w:r>
            <w:proofErr w:type="spellStart"/>
            <w:r w:rsidRPr="007132AC">
              <w:rPr>
                <w:rFonts w:ascii="Verdana" w:hAnsi="Verdana"/>
                <w:sz w:val="20"/>
                <w:szCs w:val="20"/>
                <w:lang w:val="nl-BE"/>
              </w:rPr>
              <w:t>DryMatic</w:t>
            </w:r>
            <w:proofErr w:type="spellEnd"/>
            <w:r w:rsidRPr="007132AC">
              <w:rPr>
                <w:rFonts w:ascii="Verdana" w:hAnsi="Verdana"/>
                <w:sz w:val="20"/>
                <w:szCs w:val="20"/>
                <w:lang w:val="nl-BE"/>
              </w:rPr>
              <w:t xml:space="preserve"> en </w:t>
            </w:r>
            <w:proofErr w:type="spellStart"/>
            <w:r w:rsidRPr="007132AC">
              <w:rPr>
                <w:rFonts w:ascii="Verdana" w:hAnsi="Verdana"/>
                <w:sz w:val="20"/>
                <w:szCs w:val="20"/>
                <w:lang w:val="nl-BE"/>
              </w:rPr>
              <w:t>Ecomatic</w:t>
            </w:r>
            <w:proofErr w:type="spellEnd"/>
            <w:r w:rsidRPr="007132AC">
              <w:rPr>
                <w:rFonts w:ascii="Verdana" w:hAnsi="Verdana"/>
                <w:sz w:val="20"/>
                <w:szCs w:val="20"/>
                <w:lang w:val="nl-BE"/>
              </w:rPr>
              <w:t xml:space="preserve">.  Om te vermijden dat er </w:t>
            </w:r>
            <w:proofErr w:type="spellStart"/>
            <w:r w:rsidRPr="007132AC">
              <w:rPr>
                <w:rFonts w:ascii="Verdana" w:hAnsi="Verdana"/>
                <w:sz w:val="20"/>
                <w:szCs w:val="20"/>
                <w:lang w:val="nl-BE"/>
              </w:rPr>
              <w:t>restvoer</w:t>
            </w:r>
            <w:proofErr w:type="spellEnd"/>
            <w:r w:rsidRPr="007132AC">
              <w:rPr>
                <w:rFonts w:ascii="Verdana" w:hAnsi="Verdana"/>
                <w:sz w:val="20"/>
                <w:szCs w:val="20"/>
                <w:lang w:val="nl-BE"/>
              </w:rPr>
              <w:t xml:space="preserve"> op de aftap blijft liggen, is deze uitgerust met een ronde schuif die om de transportbuis draait</w:t>
            </w:r>
            <w:r>
              <w:rPr>
                <w:rFonts w:ascii="Verdana" w:hAnsi="Verdana"/>
                <w:sz w:val="20"/>
                <w:szCs w:val="20"/>
                <w:lang w:val="nl-BE"/>
              </w:rPr>
              <w:t>.</w:t>
            </w:r>
          </w:p>
        </w:tc>
        <w:tc>
          <w:tcPr>
            <w:tcW w:w="2894" w:type="dxa"/>
          </w:tcPr>
          <w:p w:rsidR="00FF4AD1" w:rsidRDefault="009C3E40" w:rsidP="00D15C87">
            <w:pPr>
              <w:jc w:val="right"/>
              <w:rPr>
                <w:rFonts w:ascii="Verdana" w:hAnsi="Verdana"/>
                <w:sz w:val="20"/>
                <w:szCs w:val="20"/>
              </w:rPr>
            </w:pPr>
            <w:r>
              <w:rPr>
                <w:rFonts w:ascii="Verdana" w:hAnsi="Verdana"/>
                <w:noProof/>
                <w:sz w:val="20"/>
                <w:szCs w:val="20"/>
                <w:lang w:val="nl-BE" w:eastAsia="nl-BE"/>
              </w:rPr>
              <w:drawing>
                <wp:inline distT="0" distB="0" distL="0" distR="0" wp14:anchorId="5C14B4B8" wp14:editId="2165DDF3">
                  <wp:extent cx="1311205" cy="1626782"/>
                  <wp:effectExtent l="0" t="0" r="381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sy.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08653" cy="1623615"/>
                          </a:xfrm>
                          <a:prstGeom prst="rect">
                            <a:avLst/>
                          </a:prstGeom>
                        </pic:spPr>
                      </pic:pic>
                    </a:graphicData>
                  </a:graphic>
                </wp:inline>
              </w:drawing>
            </w:r>
          </w:p>
        </w:tc>
      </w:tr>
    </w:tbl>
    <w:p w:rsidR="00211832" w:rsidRDefault="00211832" w:rsidP="00503DDF">
      <w:pPr>
        <w:ind w:left="2552"/>
        <w:rPr>
          <w:rFonts w:ascii="Verdana" w:hAnsi="Verdana"/>
          <w:b/>
          <w:sz w:val="20"/>
          <w:szCs w:val="20"/>
          <w:u w:val="single"/>
          <w:lang w:val="nl-BE"/>
        </w:rPr>
      </w:pPr>
    </w:p>
    <w:p w:rsidR="004E5DA6" w:rsidRPr="009C3E40" w:rsidRDefault="00DE737C" w:rsidP="009C3E40">
      <w:pPr>
        <w:spacing w:after="200" w:line="276" w:lineRule="auto"/>
        <w:rPr>
          <w:rFonts w:ascii="Verdana" w:hAnsi="Verdana"/>
          <w:b/>
          <w:sz w:val="20"/>
          <w:szCs w:val="20"/>
          <w:u w:val="single"/>
          <w:lang w:val="nl-BE"/>
        </w:rPr>
      </w:pPr>
      <w:proofErr w:type="spellStart"/>
      <w:r w:rsidRPr="007132AC">
        <w:rPr>
          <w:rFonts w:ascii="Verdana" w:hAnsi="Verdana"/>
          <w:b/>
          <w:sz w:val="20"/>
          <w:szCs w:val="20"/>
          <w:u w:val="single"/>
          <w:lang w:val="nl-BE"/>
        </w:rPr>
        <w:t>Dosatoren</w:t>
      </w:r>
      <w:proofErr w:type="spellEnd"/>
    </w:p>
    <w:p w:rsidR="007132AC" w:rsidRPr="007132AC" w:rsidRDefault="00DE737C" w:rsidP="00211832">
      <w:pPr>
        <w:pStyle w:val="Normaalweb"/>
        <w:rPr>
          <w:rFonts w:ascii="Verdana" w:hAnsi="Verdana"/>
          <w:sz w:val="20"/>
          <w:szCs w:val="20"/>
        </w:rPr>
      </w:pPr>
      <w:r w:rsidRPr="007132AC">
        <w:rPr>
          <w:rFonts w:ascii="Verdana" w:hAnsi="Verdana"/>
          <w:sz w:val="20"/>
          <w:szCs w:val="20"/>
        </w:rPr>
        <w:t xml:space="preserve">Sinds jaar en dag gebruikt Droeshaut NV de beproefde TDM </w:t>
      </w:r>
      <w:proofErr w:type="spellStart"/>
      <w:r w:rsidRPr="007132AC">
        <w:rPr>
          <w:rFonts w:ascii="Verdana" w:hAnsi="Verdana"/>
          <w:sz w:val="20"/>
          <w:szCs w:val="20"/>
        </w:rPr>
        <w:t>dosatoren</w:t>
      </w:r>
      <w:proofErr w:type="spellEnd"/>
      <w:r w:rsidRPr="007132AC">
        <w:rPr>
          <w:rFonts w:ascii="Verdana" w:hAnsi="Verdana"/>
          <w:sz w:val="20"/>
          <w:szCs w:val="20"/>
        </w:rPr>
        <w:t xml:space="preserve">. Als alternatief kan ook de Happy </w:t>
      </w:r>
      <w:proofErr w:type="spellStart"/>
      <w:r w:rsidRPr="007132AC">
        <w:rPr>
          <w:rFonts w:ascii="Verdana" w:hAnsi="Verdana"/>
          <w:sz w:val="20"/>
          <w:szCs w:val="20"/>
        </w:rPr>
        <w:t>dosator</w:t>
      </w:r>
      <w:proofErr w:type="spellEnd"/>
      <w:r w:rsidRPr="007132AC">
        <w:rPr>
          <w:rFonts w:ascii="Verdana" w:hAnsi="Verdana"/>
          <w:sz w:val="20"/>
          <w:szCs w:val="20"/>
        </w:rPr>
        <w:t xml:space="preserve"> aangeboden worden</w:t>
      </w:r>
      <w:r w:rsidR="00211832">
        <w:rPr>
          <w:rFonts w:ascii="Verdana" w:hAnsi="Verdana"/>
          <w:sz w:val="20"/>
          <w:szCs w:val="20"/>
        </w:rPr>
        <w:t xml:space="preserve">. De opening van de </w:t>
      </w:r>
      <w:proofErr w:type="spellStart"/>
      <w:r w:rsidR="00211832">
        <w:rPr>
          <w:rFonts w:ascii="Verdana" w:hAnsi="Verdana"/>
          <w:sz w:val="20"/>
          <w:szCs w:val="20"/>
        </w:rPr>
        <w:t>dosatoren</w:t>
      </w:r>
      <w:proofErr w:type="spellEnd"/>
      <w:r w:rsidR="00211832">
        <w:rPr>
          <w:rFonts w:ascii="Verdana" w:hAnsi="Verdana"/>
          <w:sz w:val="20"/>
          <w:szCs w:val="20"/>
        </w:rPr>
        <w:t xml:space="preserve"> </w:t>
      </w:r>
      <w:r w:rsidR="007132AC" w:rsidRPr="007132AC">
        <w:rPr>
          <w:rFonts w:ascii="Verdana" w:hAnsi="Verdana"/>
          <w:sz w:val="20"/>
          <w:szCs w:val="20"/>
        </w:rPr>
        <w:t>kan handbediend, met een openingsmotor of met perslucht</w:t>
      </w:r>
      <w:r w:rsidR="00211832">
        <w:rPr>
          <w:rFonts w:ascii="Verdana" w:hAnsi="Verdana"/>
          <w:sz w:val="20"/>
          <w:szCs w:val="20"/>
        </w:rPr>
        <w:t>.</w:t>
      </w:r>
    </w:p>
    <w:p w:rsidR="00DE737C" w:rsidRDefault="00DE737C" w:rsidP="004E5DA6">
      <w:pPr>
        <w:rPr>
          <w:rFonts w:ascii="Verdana" w:hAnsi="Verdana"/>
          <w:b/>
          <w:sz w:val="20"/>
          <w:szCs w:val="20"/>
          <w:lang w:val="nl-BE"/>
        </w:rPr>
      </w:pPr>
      <w:r w:rsidRPr="007132AC">
        <w:rPr>
          <w:rFonts w:ascii="Verdana" w:hAnsi="Verdana"/>
          <w:b/>
          <w:sz w:val="20"/>
          <w:szCs w:val="20"/>
          <w:lang w:val="nl-BE"/>
        </w:rPr>
        <w:t xml:space="preserve">TDM </w:t>
      </w:r>
      <w:proofErr w:type="spellStart"/>
      <w:r w:rsidRPr="007132AC">
        <w:rPr>
          <w:rFonts w:ascii="Verdana" w:hAnsi="Verdana"/>
          <w:b/>
          <w:sz w:val="20"/>
          <w:szCs w:val="20"/>
          <w:lang w:val="nl-BE"/>
        </w:rPr>
        <w:t>dosator</w:t>
      </w:r>
      <w:proofErr w:type="spellEnd"/>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166"/>
      </w:tblGrid>
      <w:tr w:rsidR="00D15C87" w:rsidTr="00811F41">
        <w:tc>
          <w:tcPr>
            <w:tcW w:w="1986" w:type="dxa"/>
          </w:tcPr>
          <w:p w:rsidR="00D15C87" w:rsidRDefault="00646165" w:rsidP="004E5DA6">
            <w:pPr>
              <w:rPr>
                <w:rFonts w:ascii="Verdana" w:hAnsi="Verdana"/>
                <w:sz w:val="20"/>
                <w:szCs w:val="20"/>
                <w:lang w:val="nl-BE"/>
              </w:rPr>
            </w:pPr>
            <w:r>
              <w:rPr>
                <w:rFonts w:ascii="Verdana" w:hAnsi="Verdana"/>
                <w:noProof/>
                <w:sz w:val="20"/>
                <w:szCs w:val="20"/>
                <w:lang w:val="nl-BE" w:eastAsia="nl-BE"/>
              </w:rPr>
              <w:drawing>
                <wp:inline distT="0" distB="0" distL="0" distR="0">
                  <wp:extent cx="2480930" cy="1860698"/>
                  <wp:effectExtent l="0" t="0" r="0" b="635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5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80930" cy="1860698"/>
                          </a:xfrm>
                          <a:prstGeom prst="rect">
                            <a:avLst/>
                          </a:prstGeom>
                        </pic:spPr>
                      </pic:pic>
                    </a:graphicData>
                  </a:graphic>
                </wp:inline>
              </w:drawing>
            </w:r>
          </w:p>
        </w:tc>
        <w:tc>
          <w:tcPr>
            <w:tcW w:w="7226" w:type="dxa"/>
          </w:tcPr>
          <w:p w:rsidR="00D15C87" w:rsidRPr="007132AC" w:rsidRDefault="00D15C87" w:rsidP="00D15C87">
            <w:pPr>
              <w:pStyle w:val="Normaalweb"/>
              <w:rPr>
                <w:rFonts w:ascii="Verdana" w:hAnsi="Verdana"/>
                <w:sz w:val="20"/>
                <w:szCs w:val="20"/>
              </w:rPr>
            </w:pPr>
            <w:r w:rsidRPr="007132AC">
              <w:rPr>
                <w:rFonts w:ascii="Verdana" w:hAnsi="Verdana"/>
                <w:sz w:val="20"/>
                <w:szCs w:val="20"/>
              </w:rPr>
              <w:t xml:space="preserve">De beste </w:t>
            </w:r>
            <w:proofErr w:type="spellStart"/>
            <w:r w:rsidRPr="007132AC">
              <w:rPr>
                <w:rFonts w:ascii="Verdana" w:hAnsi="Verdana"/>
                <w:sz w:val="20"/>
                <w:szCs w:val="20"/>
              </w:rPr>
              <w:t>volumedosator</w:t>
            </w:r>
            <w:proofErr w:type="spellEnd"/>
            <w:r w:rsidRPr="007132AC">
              <w:rPr>
                <w:rFonts w:ascii="Verdana" w:hAnsi="Verdana"/>
                <w:sz w:val="20"/>
                <w:szCs w:val="20"/>
              </w:rPr>
              <w:t xml:space="preserve"> op de markt:</w:t>
            </w:r>
          </w:p>
          <w:p w:rsidR="00D15C87" w:rsidRDefault="00D15C87" w:rsidP="00D15C87">
            <w:pPr>
              <w:pStyle w:val="Normaalweb"/>
              <w:rPr>
                <w:rFonts w:ascii="Verdana" w:hAnsi="Verdana"/>
                <w:sz w:val="20"/>
                <w:szCs w:val="20"/>
              </w:rPr>
            </w:pPr>
            <w:r w:rsidRPr="007132AC">
              <w:rPr>
                <w:rFonts w:ascii="Verdana" w:hAnsi="Verdana"/>
                <w:sz w:val="20"/>
                <w:szCs w:val="20"/>
              </w:rPr>
              <w:t>* transparant huis</w:t>
            </w:r>
            <w:r w:rsidRPr="007132AC">
              <w:rPr>
                <w:rFonts w:ascii="Verdana" w:hAnsi="Verdana"/>
                <w:sz w:val="20"/>
                <w:szCs w:val="20"/>
              </w:rPr>
              <w:br/>
              <w:t>* makkelijk en nauwkeurig instelbaar</w:t>
            </w:r>
            <w:r w:rsidRPr="007132AC">
              <w:rPr>
                <w:rFonts w:ascii="Verdana" w:hAnsi="Verdana"/>
                <w:sz w:val="20"/>
                <w:szCs w:val="20"/>
              </w:rPr>
              <w:br/>
              <w:t xml:space="preserve">* </w:t>
            </w:r>
            <w:proofErr w:type="spellStart"/>
            <w:r w:rsidRPr="007132AC">
              <w:rPr>
                <w:rFonts w:ascii="Verdana" w:hAnsi="Verdana"/>
                <w:sz w:val="20"/>
                <w:szCs w:val="20"/>
              </w:rPr>
              <w:t>dosator</w:t>
            </w:r>
            <w:proofErr w:type="spellEnd"/>
            <w:r w:rsidRPr="007132AC">
              <w:rPr>
                <w:rFonts w:ascii="Verdana" w:hAnsi="Verdana"/>
                <w:sz w:val="20"/>
                <w:szCs w:val="20"/>
              </w:rPr>
              <w:t xml:space="preserve"> opent en sluit heel licht</w:t>
            </w:r>
            <w:r w:rsidRPr="007132AC">
              <w:rPr>
                <w:rFonts w:ascii="Verdana" w:hAnsi="Verdana"/>
                <w:sz w:val="20"/>
                <w:szCs w:val="20"/>
              </w:rPr>
              <w:br/>
              <w:t xml:space="preserve">* openingsklep eenvoudig </w:t>
            </w:r>
            <w:proofErr w:type="spellStart"/>
            <w:r w:rsidRPr="007132AC">
              <w:rPr>
                <w:rFonts w:ascii="Verdana" w:hAnsi="Verdana"/>
                <w:sz w:val="20"/>
                <w:szCs w:val="20"/>
              </w:rPr>
              <w:t>ontkoppelbaar</w:t>
            </w:r>
            <w:proofErr w:type="spellEnd"/>
            <w:r w:rsidRPr="007132AC">
              <w:rPr>
                <w:rFonts w:ascii="Verdana" w:hAnsi="Verdana"/>
                <w:sz w:val="20"/>
                <w:szCs w:val="20"/>
              </w:rPr>
              <w:br/>
              <w:t>* solide constructie die zich al jarenlang bewijst </w:t>
            </w:r>
          </w:p>
        </w:tc>
      </w:tr>
    </w:tbl>
    <w:p w:rsidR="00D15C87" w:rsidRPr="007132AC" w:rsidRDefault="00D15C87" w:rsidP="004E5DA6">
      <w:pPr>
        <w:rPr>
          <w:rFonts w:ascii="Verdana" w:hAnsi="Verdana"/>
          <w:sz w:val="20"/>
          <w:szCs w:val="20"/>
          <w:lang w:val="nl-BE"/>
        </w:rPr>
      </w:pPr>
    </w:p>
    <w:p w:rsidR="00DE737C" w:rsidRDefault="00DE737C" w:rsidP="00FD0443">
      <w:pPr>
        <w:pStyle w:val="Normaalweb"/>
        <w:spacing w:before="0" w:beforeAutospacing="0" w:after="0" w:afterAutospacing="0"/>
        <w:rPr>
          <w:rFonts w:ascii="Verdana" w:hAnsi="Verdana"/>
          <w:sz w:val="20"/>
          <w:szCs w:val="20"/>
        </w:rPr>
      </w:pPr>
      <w:r w:rsidRPr="007132AC">
        <w:rPr>
          <w:rFonts w:ascii="Verdana" w:hAnsi="Verdana"/>
          <w:b/>
          <w:sz w:val="20"/>
          <w:szCs w:val="20"/>
        </w:rPr>
        <w:t xml:space="preserve">Happy </w:t>
      </w:r>
      <w:proofErr w:type="spellStart"/>
      <w:r w:rsidRPr="007132AC">
        <w:rPr>
          <w:rFonts w:ascii="Verdana" w:hAnsi="Verdana"/>
          <w:b/>
          <w:sz w:val="20"/>
          <w:szCs w:val="20"/>
        </w:rPr>
        <w:t>dosator</w:t>
      </w:r>
      <w:proofErr w:type="spellEnd"/>
      <w:r w:rsidRPr="007132AC">
        <w:rPr>
          <w:rFonts w:ascii="Verdana" w:hAnsi="Verdana"/>
          <w:sz w:val="20"/>
          <w:szCs w:val="20"/>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1733"/>
      </w:tblGrid>
      <w:tr w:rsidR="00D15C87" w:rsidTr="00811F41">
        <w:tc>
          <w:tcPr>
            <w:tcW w:w="7479" w:type="dxa"/>
          </w:tcPr>
          <w:p w:rsidR="00D15C87" w:rsidRPr="007132AC" w:rsidRDefault="00D15C87" w:rsidP="00D15C87">
            <w:pPr>
              <w:pStyle w:val="Normaalweb"/>
              <w:rPr>
                <w:rFonts w:ascii="Verdana" w:hAnsi="Verdana"/>
                <w:sz w:val="20"/>
                <w:szCs w:val="20"/>
              </w:rPr>
            </w:pPr>
            <w:r w:rsidRPr="007132AC">
              <w:rPr>
                <w:rFonts w:ascii="Verdana" w:hAnsi="Verdana"/>
                <w:sz w:val="20"/>
                <w:szCs w:val="20"/>
              </w:rPr>
              <w:t xml:space="preserve">Goedkoop alternatief voor TDM </w:t>
            </w:r>
            <w:proofErr w:type="spellStart"/>
            <w:r w:rsidRPr="007132AC">
              <w:rPr>
                <w:rFonts w:ascii="Verdana" w:hAnsi="Verdana"/>
                <w:sz w:val="20"/>
                <w:szCs w:val="20"/>
              </w:rPr>
              <w:t>dosator</w:t>
            </w:r>
            <w:proofErr w:type="spellEnd"/>
            <w:r w:rsidRPr="007132AC">
              <w:rPr>
                <w:rFonts w:ascii="Verdana" w:hAnsi="Verdana"/>
                <w:sz w:val="20"/>
                <w:szCs w:val="20"/>
              </w:rPr>
              <w:br/>
            </w:r>
            <w:r w:rsidRPr="007132AC">
              <w:rPr>
                <w:rFonts w:ascii="Verdana" w:hAnsi="Verdana"/>
                <w:sz w:val="20"/>
                <w:szCs w:val="20"/>
              </w:rPr>
              <w:br/>
              <w:t>* transparante container</w:t>
            </w:r>
            <w:r w:rsidRPr="007132AC">
              <w:rPr>
                <w:rFonts w:ascii="Verdana" w:hAnsi="Verdana"/>
                <w:sz w:val="20"/>
                <w:szCs w:val="20"/>
              </w:rPr>
              <w:br/>
              <w:t>* probleemloze werking</w:t>
            </w:r>
            <w:r w:rsidRPr="007132AC">
              <w:rPr>
                <w:rFonts w:ascii="Verdana" w:hAnsi="Verdana"/>
                <w:sz w:val="20"/>
                <w:szCs w:val="20"/>
              </w:rPr>
              <w:br/>
              <w:t>* makkelijk te demonteren voor reiniging</w:t>
            </w:r>
          </w:p>
          <w:p w:rsidR="00D15C87" w:rsidRDefault="00D15C87" w:rsidP="00DE737C">
            <w:pPr>
              <w:pStyle w:val="Normaalweb"/>
              <w:rPr>
                <w:rFonts w:ascii="Verdana" w:hAnsi="Verdana"/>
                <w:sz w:val="20"/>
                <w:szCs w:val="20"/>
              </w:rPr>
            </w:pPr>
          </w:p>
        </w:tc>
        <w:tc>
          <w:tcPr>
            <w:tcW w:w="1733" w:type="dxa"/>
          </w:tcPr>
          <w:p w:rsidR="00D15C87" w:rsidRDefault="00D15C87" w:rsidP="00D15C87">
            <w:pPr>
              <w:pStyle w:val="Normaalweb"/>
              <w:jc w:val="right"/>
              <w:rPr>
                <w:rFonts w:ascii="Verdana" w:hAnsi="Verdana"/>
                <w:sz w:val="20"/>
                <w:szCs w:val="20"/>
              </w:rPr>
            </w:pPr>
            <w:r>
              <w:rPr>
                <w:noProof/>
              </w:rPr>
              <w:drawing>
                <wp:inline distT="0" distB="0" distL="0" distR="0" wp14:anchorId="3309A21C" wp14:editId="139CE4F7">
                  <wp:extent cx="859708" cy="1658680"/>
                  <wp:effectExtent l="0" t="0" r="0" b="0"/>
                  <wp:docPr id="12" name="Afbeelding 12" descr="http://www.azainternational.com/componenti_fotoarticolo/happy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azainternational.com/componenti_fotoarticolo/happy_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59826" cy="1658907"/>
                          </a:xfrm>
                          <a:prstGeom prst="rect">
                            <a:avLst/>
                          </a:prstGeom>
                          <a:noFill/>
                          <a:ln>
                            <a:noFill/>
                          </a:ln>
                        </pic:spPr>
                      </pic:pic>
                    </a:graphicData>
                  </a:graphic>
                </wp:inline>
              </w:drawing>
            </w:r>
          </w:p>
        </w:tc>
      </w:tr>
    </w:tbl>
    <w:p w:rsidR="00D15C87" w:rsidRDefault="00D15C87" w:rsidP="00503DDF">
      <w:pPr>
        <w:spacing w:after="200" w:line="276" w:lineRule="auto"/>
        <w:rPr>
          <w:rFonts w:ascii="Verdana" w:hAnsi="Verdana"/>
          <w:b/>
          <w:sz w:val="20"/>
          <w:szCs w:val="20"/>
          <w:u w:val="single"/>
          <w:lang w:val="nl-BE" w:eastAsia="nl-BE"/>
        </w:rPr>
      </w:pPr>
    </w:p>
    <w:p w:rsidR="00646165" w:rsidRDefault="00646165" w:rsidP="00503DDF">
      <w:pPr>
        <w:spacing w:after="200" w:line="276" w:lineRule="auto"/>
        <w:rPr>
          <w:rFonts w:ascii="Verdana" w:hAnsi="Verdana"/>
          <w:b/>
          <w:sz w:val="20"/>
          <w:szCs w:val="20"/>
          <w:u w:val="single"/>
          <w:lang w:val="nl-BE" w:eastAsia="nl-BE"/>
        </w:rPr>
      </w:pPr>
      <w:bookmarkStart w:id="0" w:name="_GoBack"/>
      <w:bookmarkEnd w:id="0"/>
    </w:p>
    <w:sectPr w:rsidR="00646165" w:rsidSect="00646165">
      <w:headerReference w:type="even" r:id="rId25"/>
      <w:headerReference w:type="default" r:id="rId26"/>
      <w:footerReference w:type="default" r:id="rId27"/>
      <w:headerReference w:type="first" r:id="rId28"/>
      <w:footerReference w:type="first" r:id="rId29"/>
      <w:pgSz w:w="11906" w:h="16838"/>
      <w:pgMar w:top="1418" w:right="1417" w:bottom="1418" w:left="1417" w:header="708" w:footer="17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D91" w:rsidRDefault="004C6D91" w:rsidP="00503DDF">
      <w:r>
        <w:separator/>
      </w:r>
    </w:p>
  </w:endnote>
  <w:endnote w:type="continuationSeparator" w:id="0">
    <w:p w:rsidR="004C6D91" w:rsidRDefault="004C6D91" w:rsidP="0050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D91" w:rsidRDefault="004C6D91" w:rsidP="00211832">
    <w:pPr>
      <w:pStyle w:val="Voettekst"/>
      <w:tabs>
        <w:tab w:val="clear" w:pos="4536"/>
        <w:tab w:val="clear" w:pos="9072"/>
        <w:tab w:val="left" w:pos="1624"/>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410"/>
      <w:gridCol w:w="2517"/>
    </w:tblGrid>
    <w:tr w:rsidR="004C6D91" w:rsidTr="00646165">
      <w:tc>
        <w:tcPr>
          <w:tcW w:w="4361" w:type="dxa"/>
        </w:tcPr>
        <w:p w:rsidR="004C6D91" w:rsidRDefault="004C6D91" w:rsidP="00646165">
          <w:pPr>
            <w:rPr>
              <w:rFonts w:ascii="Verdana" w:hAnsi="Verdana"/>
              <w:sz w:val="20"/>
              <w:szCs w:val="20"/>
              <w:lang w:val="nl-BE"/>
            </w:rPr>
          </w:pPr>
          <w:r>
            <w:rPr>
              <w:rFonts w:ascii="Verdana" w:hAnsi="Verdana"/>
              <w:noProof/>
              <w:sz w:val="20"/>
              <w:szCs w:val="20"/>
              <w:lang w:val="nl-BE" w:eastAsia="nl-BE"/>
            </w:rPr>
            <w:drawing>
              <wp:inline distT="0" distB="0" distL="0" distR="0" wp14:anchorId="7B54C2AD" wp14:editId="7DBD70F0">
                <wp:extent cx="2658140" cy="424564"/>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_Droeshaut_bedrijfsautomatisatie_nieu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0454" cy="426531"/>
                        </a:xfrm>
                        <a:prstGeom prst="rect">
                          <a:avLst/>
                        </a:prstGeom>
                      </pic:spPr>
                    </pic:pic>
                  </a:graphicData>
                </a:graphic>
              </wp:inline>
            </w:drawing>
          </w:r>
        </w:p>
      </w:tc>
      <w:tc>
        <w:tcPr>
          <w:tcW w:w="2410" w:type="dxa"/>
        </w:tcPr>
        <w:p w:rsidR="004C6D91" w:rsidRDefault="004C6D91" w:rsidP="00646165">
          <w:pPr>
            <w:rPr>
              <w:rFonts w:ascii="Verdana" w:hAnsi="Verdana"/>
              <w:sz w:val="20"/>
              <w:szCs w:val="20"/>
              <w:lang w:val="nl-BE"/>
            </w:rPr>
          </w:pPr>
          <w:r>
            <w:rPr>
              <w:rFonts w:ascii="Verdana" w:hAnsi="Verdana"/>
              <w:sz w:val="20"/>
              <w:szCs w:val="20"/>
              <w:lang w:val="nl-BE"/>
            </w:rPr>
            <w:t>Droeshaut NV</w:t>
          </w:r>
        </w:p>
        <w:p w:rsidR="004C6D91" w:rsidRDefault="004C6D91" w:rsidP="00646165">
          <w:pPr>
            <w:rPr>
              <w:rFonts w:ascii="Verdana" w:hAnsi="Verdana"/>
              <w:sz w:val="20"/>
              <w:szCs w:val="20"/>
              <w:lang w:val="nl-BE"/>
            </w:rPr>
          </w:pPr>
          <w:proofErr w:type="spellStart"/>
          <w:r>
            <w:rPr>
              <w:rFonts w:ascii="Verdana" w:hAnsi="Verdana"/>
              <w:sz w:val="20"/>
              <w:szCs w:val="20"/>
              <w:lang w:val="nl-BE"/>
            </w:rPr>
            <w:t>Hamonterweg</w:t>
          </w:r>
          <w:proofErr w:type="spellEnd"/>
          <w:r>
            <w:rPr>
              <w:rFonts w:ascii="Verdana" w:hAnsi="Verdana"/>
              <w:sz w:val="20"/>
              <w:szCs w:val="20"/>
              <w:lang w:val="nl-BE"/>
            </w:rPr>
            <w:t xml:space="preserve"> 139</w:t>
          </w:r>
        </w:p>
        <w:p w:rsidR="004C6D91" w:rsidRDefault="004C6D91" w:rsidP="00646165">
          <w:pPr>
            <w:rPr>
              <w:rFonts w:ascii="Verdana" w:hAnsi="Verdana"/>
              <w:sz w:val="20"/>
              <w:szCs w:val="20"/>
              <w:lang w:val="nl-BE"/>
            </w:rPr>
          </w:pPr>
          <w:r>
            <w:rPr>
              <w:rFonts w:ascii="Verdana" w:hAnsi="Verdana"/>
              <w:sz w:val="20"/>
              <w:szCs w:val="20"/>
              <w:lang w:val="nl-BE"/>
            </w:rPr>
            <w:t>B – 3930 ACHEL</w:t>
          </w:r>
        </w:p>
        <w:p w:rsidR="004C6D91" w:rsidRDefault="004C6D91" w:rsidP="00646165">
          <w:pPr>
            <w:rPr>
              <w:rFonts w:ascii="Verdana" w:hAnsi="Verdana"/>
              <w:sz w:val="20"/>
              <w:szCs w:val="20"/>
              <w:lang w:val="nl-BE"/>
            </w:rPr>
          </w:pPr>
          <w:r>
            <w:rPr>
              <w:rFonts w:ascii="Verdana" w:hAnsi="Verdana"/>
              <w:sz w:val="20"/>
              <w:szCs w:val="20"/>
              <w:lang w:val="nl-BE"/>
            </w:rPr>
            <w:t>BTW: BE0421188846</w:t>
          </w:r>
        </w:p>
      </w:tc>
      <w:tc>
        <w:tcPr>
          <w:tcW w:w="2517" w:type="dxa"/>
        </w:tcPr>
        <w:p w:rsidR="004C6D91" w:rsidRDefault="004C6D91" w:rsidP="00646165">
          <w:pPr>
            <w:rPr>
              <w:rFonts w:ascii="Verdana" w:hAnsi="Verdana"/>
              <w:sz w:val="20"/>
              <w:szCs w:val="20"/>
              <w:lang w:val="nl-BE"/>
            </w:rPr>
          </w:pPr>
          <w:r>
            <w:rPr>
              <w:rFonts w:ascii="Verdana" w:hAnsi="Verdana"/>
              <w:sz w:val="20"/>
              <w:szCs w:val="20"/>
              <w:lang w:val="nl-BE"/>
            </w:rPr>
            <w:t>T.: +32 11 64 28 92</w:t>
          </w:r>
        </w:p>
        <w:p w:rsidR="004C6D91" w:rsidRDefault="004C6D91" w:rsidP="00646165">
          <w:pPr>
            <w:rPr>
              <w:rFonts w:ascii="Verdana" w:hAnsi="Verdana"/>
              <w:sz w:val="20"/>
              <w:szCs w:val="20"/>
              <w:lang w:val="nl-BE"/>
            </w:rPr>
          </w:pPr>
          <w:r>
            <w:rPr>
              <w:rFonts w:ascii="Verdana" w:hAnsi="Verdana"/>
              <w:sz w:val="20"/>
              <w:szCs w:val="20"/>
              <w:lang w:val="nl-BE"/>
            </w:rPr>
            <w:t>F.: +32 11 64 75 63</w:t>
          </w:r>
        </w:p>
        <w:p w:rsidR="004C6D91" w:rsidRDefault="004C6D91" w:rsidP="00646165">
          <w:pPr>
            <w:rPr>
              <w:rFonts w:ascii="Verdana" w:hAnsi="Verdana"/>
              <w:sz w:val="20"/>
              <w:szCs w:val="20"/>
              <w:lang w:val="nl-BE"/>
            </w:rPr>
          </w:pPr>
          <w:r>
            <w:rPr>
              <w:rFonts w:ascii="Verdana" w:hAnsi="Verdana"/>
              <w:sz w:val="20"/>
              <w:szCs w:val="20"/>
              <w:lang w:val="nl-BE"/>
            </w:rPr>
            <w:t xml:space="preserve">M.: </w:t>
          </w:r>
          <w:hyperlink r:id="rId2" w:history="1">
            <w:r w:rsidRPr="00CA3ED3">
              <w:rPr>
                <w:rStyle w:val="Hyperlink"/>
                <w:rFonts w:ascii="Verdana" w:hAnsi="Verdana"/>
                <w:sz w:val="20"/>
                <w:szCs w:val="20"/>
                <w:lang w:val="nl-BE"/>
              </w:rPr>
              <w:t>info@droeshaut.be</w:t>
            </w:r>
          </w:hyperlink>
        </w:p>
        <w:p w:rsidR="004C6D91" w:rsidRDefault="004C6D91" w:rsidP="00646165">
          <w:pPr>
            <w:rPr>
              <w:rFonts w:ascii="Verdana" w:hAnsi="Verdana"/>
              <w:sz w:val="20"/>
              <w:szCs w:val="20"/>
              <w:lang w:val="nl-BE"/>
            </w:rPr>
          </w:pPr>
          <w:hyperlink r:id="rId3" w:history="1">
            <w:r w:rsidRPr="00CA3ED3">
              <w:rPr>
                <w:rStyle w:val="Hyperlink"/>
                <w:rFonts w:ascii="Verdana" w:hAnsi="Verdana"/>
                <w:sz w:val="20"/>
                <w:szCs w:val="20"/>
                <w:lang w:val="nl-BE"/>
              </w:rPr>
              <w:t>www.droeshaut.be</w:t>
            </w:r>
          </w:hyperlink>
        </w:p>
        <w:p w:rsidR="004C6D91" w:rsidRDefault="004C6D91" w:rsidP="00646165">
          <w:pPr>
            <w:rPr>
              <w:rFonts w:ascii="Verdana" w:hAnsi="Verdana"/>
              <w:sz w:val="20"/>
              <w:szCs w:val="20"/>
              <w:lang w:val="nl-BE"/>
            </w:rPr>
          </w:pPr>
        </w:p>
      </w:tc>
    </w:tr>
  </w:tbl>
  <w:p w:rsidR="004C6D91" w:rsidRDefault="004C6D9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D91" w:rsidRDefault="004C6D91" w:rsidP="00503DDF">
      <w:r>
        <w:separator/>
      </w:r>
    </w:p>
  </w:footnote>
  <w:footnote w:type="continuationSeparator" w:id="0">
    <w:p w:rsidR="004C6D91" w:rsidRDefault="004C6D91" w:rsidP="00503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D91" w:rsidRPr="00FD0443" w:rsidRDefault="004C6D91" w:rsidP="00FD0443">
    <w:pPr>
      <w:pStyle w:val="Koptekst"/>
    </w:pPr>
    <w:r>
      <w:rPr>
        <w:noProof/>
        <w:lang w:val="nl-BE" w:eastAsia="nl-BE"/>
      </w:rPr>
      <w:drawing>
        <wp:anchor distT="0" distB="0" distL="114300" distR="114300" simplePos="0" relativeHeight="251659264" behindDoc="1" locked="0" layoutInCell="1" allowOverlap="1" wp14:anchorId="3A62D26D" wp14:editId="7C2F68F3">
          <wp:simplePos x="0" y="0"/>
          <wp:positionH relativeFrom="column">
            <wp:posOffset>-899633</wp:posOffset>
          </wp:positionH>
          <wp:positionV relativeFrom="paragraph">
            <wp:posOffset>-449580</wp:posOffset>
          </wp:positionV>
          <wp:extent cx="7556972" cy="10685721"/>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hts 1 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972" cy="1068572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D91" w:rsidRDefault="004C6D91">
    <w:pPr>
      <w:pStyle w:val="Koptekst"/>
    </w:pPr>
    <w:r>
      <w:rPr>
        <w:noProof/>
        <w:lang w:val="nl-BE" w:eastAsia="nl-BE"/>
      </w:rPr>
      <w:drawing>
        <wp:anchor distT="0" distB="0" distL="114300" distR="114300" simplePos="0" relativeHeight="251660288" behindDoc="1" locked="0" layoutInCell="1" allowOverlap="1" wp14:anchorId="41DA2BD0" wp14:editId="69CF9603">
          <wp:simplePos x="0" y="0"/>
          <wp:positionH relativeFrom="column">
            <wp:posOffset>-889162</wp:posOffset>
          </wp:positionH>
          <wp:positionV relativeFrom="paragraph">
            <wp:posOffset>-438947</wp:posOffset>
          </wp:positionV>
          <wp:extent cx="7549452" cy="10675088"/>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s 1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4402" cy="106820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D91" w:rsidRDefault="004C6D91">
    <w:pPr>
      <w:pStyle w:val="Koptekst"/>
    </w:pPr>
    <w:r>
      <w:rPr>
        <w:noProof/>
        <w:lang w:val="nl-BE" w:eastAsia="nl-BE"/>
      </w:rPr>
      <w:drawing>
        <wp:anchor distT="0" distB="0" distL="114300" distR="114300" simplePos="0" relativeHeight="251658240" behindDoc="1" locked="0" layoutInCell="1" allowOverlap="1" wp14:anchorId="5BBAEDEB" wp14:editId="2D4641BD">
          <wp:simplePos x="0" y="0"/>
          <wp:positionH relativeFrom="column">
            <wp:posOffset>-899795</wp:posOffset>
          </wp:positionH>
          <wp:positionV relativeFrom="paragraph">
            <wp:posOffset>-460213</wp:posOffset>
          </wp:positionV>
          <wp:extent cx="7572012" cy="10706986"/>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s 1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3165" cy="10708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2C48BD"/>
    <w:multiLevelType w:val="hybridMultilevel"/>
    <w:tmpl w:val="626A086E"/>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DA6"/>
    <w:rsid w:val="00046427"/>
    <w:rsid w:val="00127DE9"/>
    <w:rsid w:val="00211832"/>
    <w:rsid w:val="003C710A"/>
    <w:rsid w:val="0049208C"/>
    <w:rsid w:val="004C6D91"/>
    <w:rsid w:val="004E5DA6"/>
    <w:rsid w:val="004F3EB4"/>
    <w:rsid w:val="00503DDF"/>
    <w:rsid w:val="00646165"/>
    <w:rsid w:val="006E1035"/>
    <w:rsid w:val="007132AC"/>
    <w:rsid w:val="00811F41"/>
    <w:rsid w:val="00842096"/>
    <w:rsid w:val="008A3DBD"/>
    <w:rsid w:val="009C3E40"/>
    <w:rsid w:val="00A77A53"/>
    <w:rsid w:val="00C06C57"/>
    <w:rsid w:val="00D15C87"/>
    <w:rsid w:val="00DE737C"/>
    <w:rsid w:val="00F67599"/>
    <w:rsid w:val="00FD0443"/>
    <w:rsid w:val="00FD4711"/>
    <w:rsid w:val="00FF13DD"/>
    <w:rsid w:val="00FF4A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E5DA6"/>
    <w:pPr>
      <w:spacing w:after="0" w:line="240" w:lineRule="auto"/>
    </w:pPr>
    <w:rPr>
      <w:rFonts w:ascii="Times New Roman" w:eastAsia="Times New Roman" w:hAnsi="Times New Roman" w:cs="Times New Roman"/>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E5DA6"/>
    <w:pPr>
      <w:ind w:left="720"/>
      <w:contextualSpacing/>
    </w:pPr>
  </w:style>
  <w:style w:type="paragraph" w:styleId="Ballontekst">
    <w:name w:val="Balloon Text"/>
    <w:basedOn w:val="Standaard"/>
    <w:link w:val="BallontekstChar"/>
    <w:uiPriority w:val="99"/>
    <w:semiHidden/>
    <w:unhideWhenUsed/>
    <w:rsid w:val="00A77A53"/>
    <w:rPr>
      <w:rFonts w:ascii="Tahoma" w:hAnsi="Tahoma" w:cs="Tahoma"/>
      <w:sz w:val="16"/>
      <w:szCs w:val="16"/>
    </w:rPr>
  </w:style>
  <w:style w:type="character" w:customStyle="1" w:styleId="BallontekstChar">
    <w:name w:val="Ballontekst Char"/>
    <w:basedOn w:val="Standaardalinea-lettertype"/>
    <w:link w:val="Ballontekst"/>
    <w:uiPriority w:val="99"/>
    <w:semiHidden/>
    <w:rsid w:val="00A77A53"/>
    <w:rPr>
      <w:rFonts w:ascii="Tahoma" w:eastAsia="Times New Roman" w:hAnsi="Tahoma" w:cs="Tahoma"/>
      <w:sz w:val="16"/>
      <w:szCs w:val="16"/>
      <w:lang w:val="nl-NL" w:eastAsia="nl-NL"/>
    </w:rPr>
  </w:style>
  <w:style w:type="character" w:styleId="Zwaar">
    <w:name w:val="Strong"/>
    <w:basedOn w:val="Standaardalinea-lettertype"/>
    <w:uiPriority w:val="22"/>
    <w:qFormat/>
    <w:rsid w:val="00DE737C"/>
    <w:rPr>
      <w:b/>
      <w:bCs/>
    </w:rPr>
  </w:style>
  <w:style w:type="paragraph" w:customStyle="1" w:styleId="Default">
    <w:name w:val="Default"/>
    <w:rsid w:val="00DE737C"/>
    <w:pPr>
      <w:autoSpaceDE w:val="0"/>
      <w:autoSpaceDN w:val="0"/>
      <w:adjustRightInd w:val="0"/>
      <w:spacing w:after="0" w:line="240" w:lineRule="auto"/>
    </w:pPr>
    <w:rPr>
      <w:rFonts w:ascii="Arial" w:hAnsi="Arial" w:cs="Arial"/>
      <w:color w:val="000000"/>
      <w:sz w:val="24"/>
      <w:szCs w:val="24"/>
    </w:rPr>
  </w:style>
  <w:style w:type="paragraph" w:styleId="Normaalweb">
    <w:name w:val="Normal (Web)"/>
    <w:basedOn w:val="Standaard"/>
    <w:uiPriority w:val="99"/>
    <w:unhideWhenUsed/>
    <w:rsid w:val="00DE737C"/>
    <w:pPr>
      <w:spacing w:before="100" w:beforeAutospacing="1" w:after="100" w:afterAutospacing="1"/>
    </w:pPr>
    <w:rPr>
      <w:lang w:val="nl-BE" w:eastAsia="nl-BE"/>
    </w:rPr>
  </w:style>
  <w:style w:type="table" w:styleId="Tabelraster">
    <w:name w:val="Table Grid"/>
    <w:basedOn w:val="Standaardtabel"/>
    <w:uiPriority w:val="59"/>
    <w:rsid w:val="00FF4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Char"/>
    <w:uiPriority w:val="99"/>
    <w:unhideWhenUsed/>
    <w:rsid w:val="00503DDF"/>
    <w:pPr>
      <w:tabs>
        <w:tab w:val="center" w:pos="4536"/>
        <w:tab w:val="right" w:pos="9072"/>
      </w:tabs>
    </w:pPr>
  </w:style>
  <w:style w:type="character" w:customStyle="1" w:styleId="KoptekstChar">
    <w:name w:val="Koptekst Char"/>
    <w:basedOn w:val="Standaardalinea-lettertype"/>
    <w:link w:val="Koptekst"/>
    <w:uiPriority w:val="99"/>
    <w:rsid w:val="00503DDF"/>
    <w:rPr>
      <w:rFonts w:ascii="Times New Roman" w:eastAsia="Times New Roman" w:hAnsi="Times New Roman" w:cs="Times New Roman"/>
      <w:sz w:val="24"/>
      <w:szCs w:val="24"/>
      <w:lang w:val="nl-NL" w:eastAsia="nl-NL"/>
    </w:rPr>
  </w:style>
  <w:style w:type="paragraph" w:styleId="Voettekst">
    <w:name w:val="footer"/>
    <w:basedOn w:val="Standaard"/>
    <w:link w:val="VoettekstChar"/>
    <w:uiPriority w:val="99"/>
    <w:unhideWhenUsed/>
    <w:rsid w:val="00503DDF"/>
    <w:pPr>
      <w:tabs>
        <w:tab w:val="center" w:pos="4536"/>
        <w:tab w:val="right" w:pos="9072"/>
      </w:tabs>
    </w:pPr>
  </w:style>
  <w:style w:type="character" w:customStyle="1" w:styleId="VoettekstChar">
    <w:name w:val="Voettekst Char"/>
    <w:basedOn w:val="Standaardalinea-lettertype"/>
    <w:link w:val="Voettekst"/>
    <w:uiPriority w:val="99"/>
    <w:rsid w:val="00503DDF"/>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2118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E5DA6"/>
    <w:pPr>
      <w:spacing w:after="0" w:line="240" w:lineRule="auto"/>
    </w:pPr>
    <w:rPr>
      <w:rFonts w:ascii="Times New Roman" w:eastAsia="Times New Roman" w:hAnsi="Times New Roman" w:cs="Times New Roman"/>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E5DA6"/>
    <w:pPr>
      <w:ind w:left="720"/>
      <w:contextualSpacing/>
    </w:pPr>
  </w:style>
  <w:style w:type="paragraph" w:styleId="Ballontekst">
    <w:name w:val="Balloon Text"/>
    <w:basedOn w:val="Standaard"/>
    <w:link w:val="BallontekstChar"/>
    <w:uiPriority w:val="99"/>
    <w:semiHidden/>
    <w:unhideWhenUsed/>
    <w:rsid w:val="00A77A53"/>
    <w:rPr>
      <w:rFonts w:ascii="Tahoma" w:hAnsi="Tahoma" w:cs="Tahoma"/>
      <w:sz w:val="16"/>
      <w:szCs w:val="16"/>
    </w:rPr>
  </w:style>
  <w:style w:type="character" w:customStyle="1" w:styleId="BallontekstChar">
    <w:name w:val="Ballontekst Char"/>
    <w:basedOn w:val="Standaardalinea-lettertype"/>
    <w:link w:val="Ballontekst"/>
    <w:uiPriority w:val="99"/>
    <w:semiHidden/>
    <w:rsid w:val="00A77A53"/>
    <w:rPr>
      <w:rFonts w:ascii="Tahoma" w:eastAsia="Times New Roman" w:hAnsi="Tahoma" w:cs="Tahoma"/>
      <w:sz w:val="16"/>
      <w:szCs w:val="16"/>
      <w:lang w:val="nl-NL" w:eastAsia="nl-NL"/>
    </w:rPr>
  </w:style>
  <w:style w:type="character" w:styleId="Zwaar">
    <w:name w:val="Strong"/>
    <w:basedOn w:val="Standaardalinea-lettertype"/>
    <w:uiPriority w:val="22"/>
    <w:qFormat/>
    <w:rsid w:val="00DE737C"/>
    <w:rPr>
      <w:b/>
      <w:bCs/>
    </w:rPr>
  </w:style>
  <w:style w:type="paragraph" w:customStyle="1" w:styleId="Default">
    <w:name w:val="Default"/>
    <w:rsid w:val="00DE737C"/>
    <w:pPr>
      <w:autoSpaceDE w:val="0"/>
      <w:autoSpaceDN w:val="0"/>
      <w:adjustRightInd w:val="0"/>
      <w:spacing w:after="0" w:line="240" w:lineRule="auto"/>
    </w:pPr>
    <w:rPr>
      <w:rFonts w:ascii="Arial" w:hAnsi="Arial" w:cs="Arial"/>
      <w:color w:val="000000"/>
      <w:sz w:val="24"/>
      <w:szCs w:val="24"/>
    </w:rPr>
  </w:style>
  <w:style w:type="paragraph" w:styleId="Normaalweb">
    <w:name w:val="Normal (Web)"/>
    <w:basedOn w:val="Standaard"/>
    <w:uiPriority w:val="99"/>
    <w:unhideWhenUsed/>
    <w:rsid w:val="00DE737C"/>
    <w:pPr>
      <w:spacing w:before="100" w:beforeAutospacing="1" w:after="100" w:afterAutospacing="1"/>
    </w:pPr>
    <w:rPr>
      <w:lang w:val="nl-BE" w:eastAsia="nl-BE"/>
    </w:rPr>
  </w:style>
  <w:style w:type="table" w:styleId="Tabelraster">
    <w:name w:val="Table Grid"/>
    <w:basedOn w:val="Standaardtabel"/>
    <w:uiPriority w:val="59"/>
    <w:rsid w:val="00FF4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Char"/>
    <w:uiPriority w:val="99"/>
    <w:unhideWhenUsed/>
    <w:rsid w:val="00503DDF"/>
    <w:pPr>
      <w:tabs>
        <w:tab w:val="center" w:pos="4536"/>
        <w:tab w:val="right" w:pos="9072"/>
      </w:tabs>
    </w:pPr>
  </w:style>
  <w:style w:type="character" w:customStyle="1" w:styleId="KoptekstChar">
    <w:name w:val="Koptekst Char"/>
    <w:basedOn w:val="Standaardalinea-lettertype"/>
    <w:link w:val="Koptekst"/>
    <w:uiPriority w:val="99"/>
    <w:rsid w:val="00503DDF"/>
    <w:rPr>
      <w:rFonts w:ascii="Times New Roman" w:eastAsia="Times New Roman" w:hAnsi="Times New Roman" w:cs="Times New Roman"/>
      <w:sz w:val="24"/>
      <w:szCs w:val="24"/>
      <w:lang w:val="nl-NL" w:eastAsia="nl-NL"/>
    </w:rPr>
  </w:style>
  <w:style w:type="paragraph" w:styleId="Voettekst">
    <w:name w:val="footer"/>
    <w:basedOn w:val="Standaard"/>
    <w:link w:val="VoettekstChar"/>
    <w:uiPriority w:val="99"/>
    <w:unhideWhenUsed/>
    <w:rsid w:val="00503DDF"/>
    <w:pPr>
      <w:tabs>
        <w:tab w:val="center" w:pos="4536"/>
        <w:tab w:val="right" w:pos="9072"/>
      </w:tabs>
    </w:pPr>
  </w:style>
  <w:style w:type="character" w:customStyle="1" w:styleId="VoettekstChar">
    <w:name w:val="Voettekst Char"/>
    <w:basedOn w:val="Standaardalinea-lettertype"/>
    <w:link w:val="Voettekst"/>
    <w:uiPriority w:val="99"/>
    <w:rsid w:val="00503DDF"/>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2118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09219">
      <w:bodyDiv w:val="1"/>
      <w:marLeft w:val="0"/>
      <w:marRight w:val="0"/>
      <w:marTop w:val="0"/>
      <w:marBottom w:val="0"/>
      <w:divBdr>
        <w:top w:val="none" w:sz="0" w:space="0" w:color="auto"/>
        <w:left w:val="none" w:sz="0" w:space="0" w:color="auto"/>
        <w:bottom w:val="none" w:sz="0" w:space="0" w:color="auto"/>
        <w:right w:val="none" w:sz="0" w:space="0" w:color="auto"/>
      </w:divBdr>
    </w:div>
    <w:div w:id="180481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droeshaut.be" TargetMode="External"/><Relationship Id="rId2" Type="http://schemas.openxmlformats.org/officeDocument/2006/relationships/hyperlink" Target="mailto:info@droeshaut.be" TargetMode="External"/><Relationship Id="rId1"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_rels/header3.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0E2B4-4F03-4963-9823-192379EAF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Pages>
  <Words>832</Words>
  <Characters>4582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Yves Duijsters</dc:creator>
  <cp:lastModifiedBy>Yves Duijsters</cp:lastModifiedBy>
  <cp:revision>7</cp:revision>
  <cp:lastPrinted>2012-06-13T11:35:00Z</cp:lastPrinted>
  <dcterms:created xsi:type="dcterms:W3CDTF">2012-06-12T07:38:00Z</dcterms:created>
  <dcterms:modified xsi:type="dcterms:W3CDTF">2012-06-13T13:17:00Z</dcterms:modified>
</cp:coreProperties>
</file>